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454B" w:rsidRPr="008B5E07" w:rsidRDefault="00351CCF" w:rsidP="008B5E07">
      <w:pPr>
        <w:tabs>
          <w:tab w:val="left" w:pos="2689"/>
        </w:tabs>
        <w:spacing w:line="480" w:lineRule="auto"/>
        <w:rPr>
          <w:rFonts w:ascii="Times New Roman" w:hAnsi="Times New Roman" w:cs="Times New Roman"/>
          <w:sz w:val="24"/>
          <w:szCs w:val="24"/>
        </w:rPr>
      </w:pPr>
      <w:r w:rsidRPr="008B5E07">
        <w:rPr>
          <w:rFonts w:ascii="Times New Roman" w:hAnsi="Times New Roman" w:cs="Times New Roman"/>
          <w:sz w:val="24"/>
          <w:szCs w:val="24"/>
        </w:rPr>
        <w:tab/>
      </w:r>
    </w:p>
    <w:p w:rsidR="0054454B" w:rsidRDefault="0054454B" w:rsidP="008B5E07">
      <w:pPr>
        <w:spacing w:line="480" w:lineRule="auto"/>
        <w:jc w:val="center"/>
        <w:rPr>
          <w:rFonts w:ascii="Times New Roman" w:hAnsi="Times New Roman" w:cs="Times New Roman"/>
          <w:sz w:val="24"/>
          <w:szCs w:val="24"/>
        </w:rPr>
      </w:pPr>
    </w:p>
    <w:p w:rsidR="000239AF" w:rsidRDefault="000239AF" w:rsidP="008B5E07">
      <w:pPr>
        <w:spacing w:line="480" w:lineRule="auto"/>
        <w:jc w:val="center"/>
        <w:rPr>
          <w:rFonts w:ascii="Times New Roman" w:hAnsi="Times New Roman" w:cs="Times New Roman"/>
          <w:sz w:val="24"/>
          <w:szCs w:val="24"/>
        </w:rPr>
      </w:pPr>
    </w:p>
    <w:p w:rsidR="000239AF" w:rsidRDefault="000239AF" w:rsidP="008B5E07">
      <w:pPr>
        <w:spacing w:line="480" w:lineRule="auto"/>
        <w:jc w:val="center"/>
        <w:rPr>
          <w:rFonts w:ascii="Times New Roman" w:hAnsi="Times New Roman" w:cs="Times New Roman"/>
          <w:sz w:val="24"/>
          <w:szCs w:val="24"/>
        </w:rPr>
      </w:pPr>
    </w:p>
    <w:p w:rsidR="000239AF" w:rsidRDefault="000239AF" w:rsidP="008B5E07">
      <w:pPr>
        <w:spacing w:line="480" w:lineRule="auto"/>
        <w:jc w:val="center"/>
        <w:rPr>
          <w:rFonts w:ascii="Times New Roman" w:hAnsi="Times New Roman" w:cs="Times New Roman"/>
          <w:sz w:val="24"/>
          <w:szCs w:val="24"/>
        </w:rPr>
      </w:pPr>
    </w:p>
    <w:p w:rsidR="000239AF" w:rsidRPr="000239AF" w:rsidRDefault="000239AF" w:rsidP="008B5E07">
      <w:pPr>
        <w:spacing w:line="480" w:lineRule="auto"/>
        <w:jc w:val="center"/>
        <w:rPr>
          <w:rFonts w:ascii="Times New Roman" w:hAnsi="Times New Roman" w:cs="Times New Roman"/>
          <w:sz w:val="24"/>
          <w:szCs w:val="24"/>
        </w:rPr>
      </w:pPr>
    </w:p>
    <w:p w:rsidR="0054454B" w:rsidRPr="000239AF" w:rsidRDefault="000239AF" w:rsidP="008B5E07">
      <w:pPr>
        <w:spacing w:line="480" w:lineRule="auto"/>
        <w:jc w:val="center"/>
        <w:rPr>
          <w:rFonts w:ascii="Times New Roman" w:hAnsi="Times New Roman" w:cs="Times New Roman"/>
          <w:b/>
          <w:sz w:val="24"/>
          <w:szCs w:val="24"/>
        </w:rPr>
      </w:pPr>
      <w:r w:rsidRPr="000239AF">
        <w:rPr>
          <w:rFonts w:ascii="Times New Roman" w:hAnsi="Times New Roman" w:cs="Times New Roman"/>
          <w:b/>
          <w:sz w:val="24"/>
          <w:szCs w:val="24"/>
        </w:rPr>
        <w:t>Haemolytic Uremia Syndrome</w:t>
      </w:r>
    </w:p>
    <w:p w:rsidR="000239AF" w:rsidRPr="000239AF" w:rsidRDefault="000239AF" w:rsidP="008B5E07">
      <w:pPr>
        <w:spacing w:line="480" w:lineRule="auto"/>
        <w:jc w:val="center"/>
        <w:rPr>
          <w:rFonts w:ascii="Times New Roman" w:hAnsi="Times New Roman" w:cs="Times New Roman"/>
          <w:sz w:val="24"/>
          <w:szCs w:val="24"/>
        </w:rPr>
      </w:pPr>
      <w:r w:rsidRPr="000239AF">
        <w:rPr>
          <w:rFonts w:ascii="Times New Roman" w:hAnsi="Times New Roman" w:cs="Times New Roman"/>
          <w:sz w:val="24"/>
          <w:szCs w:val="24"/>
        </w:rPr>
        <w:t xml:space="preserve">Name </w:t>
      </w:r>
    </w:p>
    <w:p w:rsidR="000239AF" w:rsidRPr="000239AF" w:rsidRDefault="000239AF" w:rsidP="008B5E07">
      <w:pPr>
        <w:spacing w:line="480" w:lineRule="auto"/>
        <w:jc w:val="center"/>
        <w:rPr>
          <w:rFonts w:ascii="Times New Roman" w:hAnsi="Times New Roman" w:cs="Times New Roman"/>
          <w:sz w:val="24"/>
          <w:szCs w:val="24"/>
        </w:rPr>
      </w:pPr>
      <w:r w:rsidRPr="000239AF">
        <w:rPr>
          <w:rFonts w:ascii="Times New Roman" w:hAnsi="Times New Roman" w:cs="Times New Roman"/>
          <w:sz w:val="24"/>
          <w:szCs w:val="24"/>
        </w:rPr>
        <w:t>Name of the instructor</w:t>
      </w:r>
    </w:p>
    <w:p w:rsidR="000239AF" w:rsidRPr="000239AF" w:rsidRDefault="000239AF" w:rsidP="008B5E07">
      <w:pPr>
        <w:spacing w:line="480" w:lineRule="auto"/>
        <w:jc w:val="center"/>
        <w:rPr>
          <w:rFonts w:ascii="Times New Roman" w:hAnsi="Times New Roman" w:cs="Times New Roman"/>
          <w:sz w:val="24"/>
          <w:szCs w:val="24"/>
        </w:rPr>
      </w:pPr>
      <w:r w:rsidRPr="000239AF">
        <w:rPr>
          <w:rFonts w:ascii="Times New Roman" w:hAnsi="Times New Roman" w:cs="Times New Roman"/>
          <w:sz w:val="24"/>
          <w:szCs w:val="24"/>
        </w:rPr>
        <w:t>Institution</w:t>
      </w:r>
    </w:p>
    <w:p w:rsidR="000239AF" w:rsidRPr="000239AF" w:rsidRDefault="000239AF" w:rsidP="008B5E07">
      <w:pPr>
        <w:spacing w:line="480" w:lineRule="auto"/>
        <w:jc w:val="center"/>
        <w:rPr>
          <w:rFonts w:ascii="Times New Roman" w:hAnsi="Times New Roman" w:cs="Times New Roman"/>
          <w:sz w:val="24"/>
          <w:szCs w:val="24"/>
        </w:rPr>
      </w:pPr>
      <w:r w:rsidRPr="000239AF">
        <w:rPr>
          <w:rFonts w:ascii="Times New Roman" w:hAnsi="Times New Roman" w:cs="Times New Roman"/>
          <w:sz w:val="24"/>
          <w:szCs w:val="24"/>
        </w:rPr>
        <w:t xml:space="preserve">Date </w:t>
      </w:r>
    </w:p>
    <w:p w:rsidR="0054454B" w:rsidRPr="008B5E07" w:rsidRDefault="00351CCF" w:rsidP="008B5E07">
      <w:pPr>
        <w:tabs>
          <w:tab w:val="left" w:pos="6734"/>
        </w:tabs>
        <w:spacing w:line="480" w:lineRule="auto"/>
        <w:rPr>
          <w:rFonts w:ascii="Times New Roman" w:hAnsi="Times New Roman" w:cs="Times New Roman"/>
          <w:b/>
          <w:sz w:val="24"/>
          <w:szCs w:val="24"/>
        </w:rPr>
      </w:pPr>
      <w:r w:rsidRPr="008B5E07">
        <w:rPr>
          <w:rFonts w:ascii="Times New Roman" w:hAnsi="Times New Roman" w:cs="Times New Roman"/>
          <w:b/>
          <w:sz w:val="24"/>
          <w:szCs w:val="24"/>
        </w:rPr>
        <w:tab/>
      </w:r>
    </w:p>
    <w:p w:rsidR="000239AF" w:rsidRDefault="000239AF" w:rsidP="008B5E07">
      <w:pPr>
        <w:spacing w:line="480" w:lineRule="auto"/>
        <w:rPr>
          <w:rFonts w:ascii="Times New Roman" w:hAnsi="Times New Roman" w:cs="Times New Roman"/>
          <w:b/>
          <w:sz w:val="24"/>
          <w:szCs w:val="24"/>
        </w:rPr>
      </w:pPr>
    </w:p>
    <w:p w:rsidR="000239AF" w:rsidRDefault="000239AF" w:rsidP="008B5E07">
      <w:pPr>
        <w:spacing w:line="480" w:lineRule="auto"/>
        <w:rPr>
          <w:rFonts w:ascii="Times New Roman" w:hAnsi="Times New Roman" w:cs="Times New Roman"/>
          <w:b/>
          <w:sz w:val="24"/>
          <w:szCs w:val="24"/>
        </w:rPr>
      </w:pPr>
    </w:p>
    <w:p w:rsidR="000239AF" w:rsidRDefault="000239AF" w:rsidP="008B5E07">
      <w:pPr>
        <w:spacing w:line="480" w:lineRule="auto"/>
        <w:rPr>
          <w:rFonts w:ascii="Times New Roman" w:hAnsi="Times New Roman" w:cs="Times New Roman"/>
          <w:b/>
          <w:sz w:val="24"/>
          <w:szCs w:val="24"/>
        </w:rPr>
      </w:pPr>
    </w:p>
    <w:p w:rsidR="000239AF" w:rsidRDefault="000239AF" w:rsidP="008B5E07">
      <w:pPr>
        <w:spacing w:line="480" w:lineRule="auto"/>
        <w:rPr>
          <w:rFonts w:ascii="Times New Roman" w:hAnsi="Times New Roman" w:cs="Times New Roman"/>
          <w:b/>
          <w:sz w:val="24"/>
          <w:szCs w:val="24"/>
        </w:rPr>
      </w:pPr>
    </w:p>
    <w:p w:rsidR="000239AF" w:rsidRDefault="000239AF" w:rsidP="008B5E07">
      <w:pPr>
        <w:spacing w:line="480" w:lineRule="auto"/>
        <w:rPr>
          <w:rFonts w:ascii="Times New Roman" w:hAnsi="Times New Roman" w:cs="Times New Roman"/>
          <w:b/>
          <w:sz w:val="24"/>
          <w:szCs w:val="24"/>
        </w:rPr>
      </w:pPr>
    </w:p>
    <w:p w:rsidR="000239AF" w:rsidRDefault="000239AF" w:rsidP="008B5E07">
      <w:pPr>
        <w:spacing w:line="480" w:lineRule="auto"/>
        <w:rPr>
          <w:rFonts w:ascii="Times New Roman" w:hAnsi="Times New Roman" w:cs="Times New Roman"/>
          <w:b/>
          <w:sz w:val="24"/>
          <w:szCs w:val="24"/>
        </w:rPr>
      </w:pPr>
    </w:p>
    <w:p w:rsidR="0054454B" w:rsidRPr="008B5E07" w:rsidRDefault="000239AF" w:rsidP="008B5E07">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Introduction</w:t>
      </w:r>
    </w:p>
    <w:p w:rsidR="0054454B" w:rsidRPr="008B5E07" w:rsidRDefault="0054454B" w:rsidP="008B5E07">
      <w:pPr>
        <w:spacing w:line="480" w:lineRule="auto"/>
        <w:ind w:firstLine="720"/>
        <w:rPr>
          <w:rFonts w:ascii="Times New Roman" w:hAnsi="Times New Roman" w:cs="Times New Roman"/>
          <w:sz w:val="24"/>
          <w:szCs w:val="24"/>
        </w:rPr>
      </w:pPr>
      <w:r w:rsidRPr="008B5E07">
        <w:rPr>
          <w:rFonts w:ascii="Times New Roman" w:hAnsi="Times New Roman" w:cs="Times New Roman"/>
          <w:sz w:val="24"/>
          <w:szCs w:val="24"/>
        </w:rPr>
        <w:t>Food</w:t>
      </w:r>
      <w:r w:rsidR="007A7790" w:rsidRPr="008B5E07">
        <w:rPr>
          <w:rFonts w:ascii="Times New Roman" w:hAnsi="Times New Roman" w:cs="Times New Roman"/>
          <w:sz w:val="24"/>
          <w:szCs w:val="24"/>
        </w:rPr>
        <w:t>-</w:t>
      </w:r>
      <w:r w:rsidRPr="008B5E07">
        <w:rPr>
          <w:rFonts w:ascii="Times New Roman" w:hAnsi="Times New Roman" w:cs="Times New Roman"/>
          <w:sz w:val="24"/>
          <w:szCs w:val="24"/>
        </w:rPr>
        <w:t>borne illnesses are conditions that arise from spoiled foods, pathogenic viru</w:t>
      </w:r>
      <w:r w:rsidR="007A7790" w:rsidRPr="008B5E07">
        <w:rPr>
          <w:rFonts w:ascii="Times New Roman" w:hAnsi="Times New Roman" w:cs="Times New Roman"/>
          <w:sz w:val="24"/>
          <w:szCs w:val="24"/>
        </w:rPr>
        <w:t>se</w:t>
      </w:r>
      <w:r w:rsidRPr="008B5E07">
        <w:rPr>
          <w:rFonts w:ascii="Times New Roman" w:hAnsi="Times New Roman" w:cs="Times New Roman"/>
          <w:sz w:val="24"/>
          <w:szCs w:val="24"/>
        </w:rPr>
        <w:t>s, bacteria</w:t>
      </w:r>
      <w:r w:rsidR="007A7790" w:rsidRPr="008B5E07">
        <w:rPr>
          <w:rFonts w:ascii="Times New Roman" w:hAnsi="Times New Roman" w:cs="Times New Roman"/>
          <w:sz w:val="24"/>
          <w:szCs w:val="24"/>
        </w:rPr>
        <w:t>,</w:t>
      </w:r>
      <w:r w:rsidRPr="008B5E07">
        <w:rPr>
          <w:rFonts w:ascii="Times New Roman" w:hAnsi="Times New Roman" w:cs="Times New Roman"/>
          <w:sz w:val="24"/>
          <w:szCs w:val="24"/>
        </w:rPr>
        <w:t xml:space="preserve"> or parasite</w:t>
      </w:r>
      <w:r w:rsidR="007A7790" w:rsidRPr="008B5E07">
        <w:rPr>
          <w:rFonts w:ascii="Times New Roman" w:hAnsi="Times New Roman" w:cs="Times New Roman"/>
          <w:sz w:val="24"/>
          <w:szCs w:val="24"/>
        </w:rPr>
        <w:t>s</w:t>
      </w:r>
      <w:r w:rsidRPr="008B5E07">
        <w:rPr>
          <w:rFonts w:ascii="Times New Roman" w:hAnsi="Times New Roman" w:cs="Times New Roman"/>
          <w:sz w:val="24"/>
          <w:szCs w:val="24"/>
        </w:rPr>
        <w:t xml:space="preserve"> that cause food contamination. The symptoms of food poisoning var</w:t>
      </w:r>
      <w:r w:rsidR="007A7790" w:rsidRPr="008B5E07">
        <w:rPr>
          <w:rFonts w:ascii="Times New Roman" w:hAnsi="Times New Roman" w:cs="Times New Roman"/>
          <w:sz w:val="24"/>
          <w:szCs w:val="24"/>
        </w:rPr>
        <w:t>y</w:t>
      </w:r>
      <w:r w:rsidRPr="008B5E07">
        <w:rPr>
          <w:rFonts w:ascii="Times New Roman" w:hAnsi="Times New Roman" w:cs="Times New Roman"/>
          <w:sz w:val="24"/>
          <w:szCs w:val="24"/>
        </w:rPr>
        <w:t xml:space="preserve"> depending on the cause th</w:t>
      </w:r>
      <w:r w:rsidR="007A7790" w:rsidRPr="008B5E07">
        <w:rPr>
          <w:rFonts w:ascii="Times New Roman" w:hAnsi="Times New Roman" w:cs="Times New Roman"/>
          <w:sz w:val="24"/>
          <w:szCs w:val="24"/>
        </w:rPr>
        <w:t>r</w:t>
      </w:r>
      <w:r w:rsidRPr="008B5E07">
        <w:rPr>
          <w:rFonts w:ascii="Times New Roman" w:hAnsi="Times New Roman" w:cs="Times New Roman"/>
          <w:sz w:val="24"/>
          <w:szCs w:val="24"/>
        </w:rPr>
        <w:t>ough some generalizations could be made. Diagnosis of food contamination is through blood tests, urine test</w:t>
      </w:r>
      <w:r w:rsidR="007A7790" w:rsidRPr="008B5E07">
        <w:rPr>
          <w:rFonts w:ascii="Times New Roman" w:hAnsi="Times New Roman" w:cs="Times New Roman"/>
          <w:sz w:val="24"/>
          <w:szCs w:val="24"/>
        </w:rPr>
        <w:t>s,</w:t>
      </w:r>
      <w:r w:rsidRPr="008B5E07">
        <w:rPr>
          <w:rFonts w:ascii="Times New Roman" w:hAnsi="Times New Roman" w:cs="Times New Roman"/>
          <w:sz w:val="24"/>
          <w:szCs w:val="24"/>
        </w:rPr>
        <w:t xml:space="preserve"> and stool sample</w:t>
      </w:r>
      <w:r w:rsidR="007A7790" w:rsidRPr="008B5E07">
        <w:rPr>
          <w:rFonts w:ascii="Times New Roman" w:hAnsi="Times New Roman" w:cs="Times New Roman"/>
          <w:sz w:val="24"/>
          <w:szCs w:val="24"/>
        </w:rPr>
        <w:t>s</w:t>
      </w:r>
      <w:r w:rsidRPr="008B5E07">
        <w:rPr>
          <w:rFonts w:ascii="Times New Roman" w:hAnsi="Times New Roman" w:cs="Times New Roman"/>
          <w:sz w:val="24"/>
          <w:szCs w:val="24"/>
        </w:rPr>
        <w:t xml:space="preserve"> </w:t>
      </w:r>
      <w:r w:rsidRPr="008B5E07">
        <w:rPr>
          <w:rFonts w:ascii="Times New Roman" w:hAnsi="Times New Roman" w:cs="Times New Roman"/>
          <w:color w:val="222222"/>
          <w:sz w:val="24"/>
          <w:szCs w:val="24"/>
          <w:shd w:val="clear" w:color="auto" w:fill="FFFFFF"/>
        </w:rPr>
        <w:t>(Glenn and Potter, 2016)</w:t>
      </w:r>
      <w:r w:rsidRPr="008B5E07">
        <w:rPr>
          <w:rFonts w:ascii="Times New Roman" w:hAnsi="Times New Roman" w:cs="Times New Roman"/>
          <w:sz w:val="24"/>
          <w:szCs w:val="24"/>
        </w:rPr>
        <w:t>. History of the patient and clinical signs are crucial. For the mentioned case study, history reveals traces of consum</w:t>
      </w:r>
      <w:r w:rsidR="007A7790" w:rsidRPr="008B5E07">
        <w:rPr>
          <w:rFonts w:ascii="Times New Roman" w:hAnsi="Times New Roman" w:cs="Times New Roman"/>
          <w:sz w:val="24"/>
          <w:szCs w:val="24"/>
        </w:rPr>
        <w:t>ption</w:t>
      </w:r>
      <w:r w:rsidRPr="008B5E07">
        <w:rPr>
          <w:rFonts w:ascii="Times New Roman" w:hAnsi="Times New Roman" w:cs="Times New Roman"/>
          <w:sz w:val="24"/>
          <w:szCs w:val="24"/>
        </w:rPr>
        <w:t xml:space="preserve"> of meat from a supermarket by all people who had similar signs of diarrhea and vomiting. That hints </w:t>
      </w:r>
      <w:r w:rsidR="007A7790" w:rsidRPr="008B5E07">
        <w:rPr>
          <w:rFonts w:ascii="Times New Roman" w:hAnsi="Times New Roman" w:cs="Times New Roman"/>
          <w:sz w:val="24"/>
          <w:szCs w:val="24"/>
        </w:rPr>
        <w:t>at</w:t>
      </w:r>
      <w:r w:rsidRPr="008B5E07">
        <w:rPr>
          <w:rFonts w:ascii="Times New Roman" w:hAnsi="Times New Roman" w:cs="Times New Roman"/>
          <w:sz w:val="24"/>
          <w:szCs w:val="24"/>
        </w:rPr>
        <w:t xml:space="preserve"> food poisoning. One of the patient</w:t>
      </w:r>
      <w:r w:rsidR="007A7790" w:rsidRPr="008B5E07">
        <w:rPr>
          <w:rFonts w:ascii="Times New Roman" w:hAnsi="Times New Roman" w:cs="Times New Roman"/>
          <w:sz w:val="24"/>
          <w:szCs w:val="24"/>
        </w:rPr>
        <w:t>s</w:t>
      </w:r>
      <w:r w:rsidRPr="008B5E07">
        <w:rPr>
          <w:rFonts w:ascii="Times New Roman" w:hAnsi="Times New Roman" w:cs="Times New Roman"/>
          <w:sz w:val="24"/>
          <w:szCs w:val="24"/>
        </w:rPr>
        <w:t xml:space="preserve"> was confirmed to have Hemolytic Uremia Syndrome after the necessary tests. From the study </w:t>
      </w:r>
      <w:r w:rsidR="007A7790" w:rsidRPr="008B5E07">
        <w:rPr>
          <w:rFonts w:ascii="Times New Roman" w:hAnsi="Times New Roman" w:cs="Times New Roman"/>
          <w:sz w:val="24"/>
          <w:szCs w:val="24"/>
        </w:rPr>
        <w:t>some</w:t>
      </w:r>
      <w:r w:rsidRPr="008B5E07">
        <w:rPr>
          <w:rFonts w:ascii="Times New Roman" w:hAnsi="Times New Roman" w:cs="Times New Roman"/>
          <w:sz w:val="24"/>
          <w:szCs w:val="24"/>
        </w:rPr>
        <w:t xml:space="preserve"> get healed by themselves, directing to a self-limiting condition. This put in consideration suggests that indeed there was food poisoning from the meat people ate from the supermarket and the name of the infection caused called Hemolytic Uremia Syndrome.</w:t>
      </w:r>
    </w:p>
    <w:p w:rsidR="0054454B" w:rsidRPr="008B5E07" w:rsidRDefault="0054454B" w:rsidP="008B5E07">
      <w:pPr>
        <w:spacing w:line="480" w:lineRule="auto"/>
        <w:rPr>
          <w:rFonts w:ascii="Times New Roman" w:hAnsi="Times New Roman" w:cs="Times New Roman"/>
          <w:b/>
          <w:sz w:val="24"/>
          <w:szCs w:val="24"/>
        </w:rPr>
      </w:pPr>
      <w:r w:rsidRPr="008B5E07">
        <w:rPr>
          <w:rFonts w:ascii="Times New Roman" w:hAnsi="Times New Roman" w:cs="Times New Roman"/>
          <w:b/>
          <w:sz w:val="24"/>
          <w:szCs w:val="24"/>
        </w:rPr>
        <w:t>Hemolytic uremia syndrome.</w:t>
      </w:r>
    </w:p>
    <w:p w:rsidR="0054454B" w:rsidRPr="008B5E07" w:rsidRDefault="0054454B" w:rsidP="008B5E07">
      <w:pPr>
        <w:spacing w:line="480" w:lineRule="auto"/>
        <w:ind w:firstLine="720"/>
        <w:rPr>
          <w:rFonts w:ascii="Times New Roman" w:hAnsi="Times New Roman" w:cs="Times New Roman"/>
          <w:sz w:val="24"/>
          <w:szCs w:val="24"/>
        </w:rPr>
      </w:pPr>
      <w:r w:rsidRPr="008B5E07">
        <w:rPr>
          <w:rFonts w:ascii="Times New Roman" w:hAnsi="Times New Roman" w:cs="Times New Roman"/>
          <w:sz w:val="24"/>
          <w:szCs w:val="24"/>
        </w:rPr>
        <w:t xml:space="preserve">Hemolytic Uremic Syndrome refers to a condition that arises when blood vessels in the kidneys that are small in size get inflamed and damaged. The damaging of the vessels causes clot formation within the vessels </w:t>
      </w:r>
      <w:r w:rsidRPr="008B5E07">
        <w:rPr>
          <w:rFonts w:ascii="Times New Roman" w:hAnsi="Times New Roman" w:cs="Times New Roman"/>
          <w:color w:val="222222"/>
          <w:sz w:val="24"/>
          <w:szCs w:val="24"/>
          <w:shd w:val="clear" w:color="auto" w:fill="FFFFFF"/>
        </w:rPr>
        <w:t>(Jokiranta</w:t>
      </w:r>
      <w:r w:rsidR="007A7790" w:rsidRPr="008B5E07">
        <w:rPr>
          <w:rFonts w:ascii="Times New Roman" w:hAnsi="Times New Roman" w:cs="Times New Roman"/>
          <w:color w:val="222222"/>
          <w:sz w:val="24"/>
          <w:szCs w:val="24"/>
          <w:shd w:val="clear" w:color="auto" w:fill="FFFFFF"/>
        </w:rPr>
        <w:t>, 2017</w:t>
      </w:r>
      <w:r w:rsidRPr="008B5E07">
        <w:rPr>
          <w:rFonts w:ascii="Times New Roman" w:hAnsi="Times New Roman" w:cs="Times New Roman"/>
          <w:color w:val="222222"/>
          <w:sz w:val="24"/>
          <w:szCs w:val="24"/>
          <w:shd w:val="clear" w:color="auto" w:fill="FFFFFF"/>
        </w:rPr>
        <w:t>: 2847-2856)</w:t>
      </w:r>
      <w:r w:rsidRPr="008B5E07">
        <w:rPr>
          <w:rFonts w:ascii="Times New Roman" w:hAnsi="Times New Roman" w:cs="Times New Roman"/>
          <w:sz w:val="24"/>
          <w:szCs w:val="24"/>
        </w:rPr>
        <w:t>.</w:t>
      </w:r>
      <w:r w:rsidR="007A7790" w:rsidRPr="008B5E07">
        <w:rPr>
          <w:rFonts w:ascii="Times New Roman" w:hAnsi="Times New Roman" w:cs="Times New Roman"/>
          <w:sz w:val="24"/>
          <w:szCs w:val="24"/>
        </w:rPr>
        <w:t xml:space="preserve"> </w:t>
      </w:r>
      <w:r w:rsidRPr="008B5E07">
        <w:rPr>
          <w:rFonts w:ascii="Times New Roman" w:hAnsi="Times New Roman" w:cs="Times New Roman"/>
          <w:sz w:val="24"/>
          <w:szCs w:val="24"/>
        </w:rPr>
        <w:t>The clots are then known to interfere with the kidney filtering process which can likely lead to life</w:t>
      </w:r>
      <w:r w:rsidR="007A7790" w:rsidRPr="008B5E07">
        <w:rPr>
          <w:rFonts w:ascii="Times New Roman" w:hAnsi="Times New Roman" w:cs="Times New Roman"/>
          <w:sz w:val="24"/>
          <w:szCs w:val="24"/>
        </w:rPr>
        <w:t>-</w:t>
      </w:r>
      <w:r w:rsidRPr="008B5E07">
        <w:rPr>
          <w:rFonts w:ascii="Times New Roman" w:hAnsi="Times New Roman" w:cs="Times New Roman"/>
          <w:sz w:val="24"/>
          <w:szCs w:val="24"/>
        </w:rPr>
        <w:t>threatening instances of kidney failure.HUS infection develops in all people with most infections among children. The condition is caused in several ways one being by other infections. It could arise when dealing with conditions of cancer or autoimmune illness and pregnancy. Genetic mutations are also attributed to making the infection active. However</w:t>
      </w:r>
      <w:r w:rsidR="007A7790" w:rsidRPr="008B5E07">
        <w:rPr>
          <w:rFonts w:ascii="Times New Roman" w:hAnsi="Times New Roman" w:cs="Times New Roman"/>
          <w:sz w:val="24"/>
          <w:szCs w:val="24"/>
        </w:rPr>
        <w:t>,</w:t>
      </w:r>
      <w:r w:rsidRPr="008B5E07">
        <w:rPr>
          <w:rFonts w:ascii="Times New Roman" w:hAnsi="Times New Roman" w:cs="Times New Roman"/>
          <w:sz w:val="24"/>
          <w:szCs w:val="24"/>
        </w:rPr>
        <w:t xml:space="preserve"> from the research done, it’s clear the HUS was foodborne that resulted from </w:t>
      </w:r>
      <w:r w:rsidR="007A7790" w:rsidRPr="008B5E07">
        <w:rPr>
          <w:rFonts w:ascii="Times New Roman" w:hAnsi="Times New Roman" w:cs="Times New Roman"/>
          <w:sz w:val="24"/>
          <w:szCs w:val="24"/>
        </w:rPr>
        <w:t xml:space="preserve">the </w:t>
      </w:r>
      <w:r w:rsidRPr="008B5E07">
        <w:rPr>
          <w:rFonts w:ascii="Times New Roman" w:hAnsi="Times New Roman" w:cs="Times New Roman"/>
          <w:sz w:val="24"/>
          <w:szCs w:val="24"/>
        </w:rPr>
        <w:t xml:space="preserve">consumption of meat that was probably not well prepared and </w:t>
      </w:r>
      <w:r w:rsidRPr="008B5E07">
        <w:rPr>
          <w:rFonts w:ascii="Times New Roman" w:hAnsi="Times New Roman" w:cs="Times New Roman"/>
          <w:sz w:val="24"/>
          <w:szCs w:val="24"/>
        </w:rPr>
        <w:lastRenderedPageBreak/>
        <w:t xml:space="preserve">stored. Bacterial contamination in the meat </w:t>
      </w:r>
      <w:r w:rsidR="007A7790" w:rsidRPr="008B5E07">
        <w:rPr>
          <w:rFonts w:ascii="Times New Roman" w:hAnsi="Times New Roman" w:cs="Times New Roman"/>
          <w:sz w:val="24"/>
          <w:szCs w:val="24"/>
        </w:rPr>
        <w:t>is</w:t>
      </w:r>
      <w:r w:rsidRPr="008B5E07">
        <w:rPr>
          <w:rFonts w:ascii="Times New Roman" w:hAnsi="Times New Roman" w:cs="Times New Roman"/>
          <w:sz w:val="24"/>
          <w:szCs w:val="24"/>
        </w:rPr>
        <w:t xml:space="preserve"> responsible for the illness. Strains of Escherichia coli bacteria inflame the kidneys whenever they get entry into it.</w:t>
      </w:r>
      <w:r w:rsidR="007A7790" w:rsidRPr="008B5E07">
        <w:rPr>
          <w:rFonts w:ascii="Times New Roman" w:hAnsi="Times New Roman" w:cs="Times New Roman"/>
          <w:sz w:val="24"/>
          <w:szCs w:val="24"/>
        </w:rPr>
        <w:t xml:space="preserve"> </w:t>
      </w:r>
      <w:r w:rsidRPr="008B5E07">
        <w:rPr>
          <w:rFonts w:ascii="Times New Roman" w:hAnsi="Times New Roman" w:cs="Times New Roman"/>
          <w:sz w:val="24"/>
          <w:szCs w:val="24"/>
        </w:rPr>
        <w:t>Symptoms occur after several days of the infection by often non</w:t>
      </w:r>
      <w:r w:rsidR="007A7790" w:rsidRPr="008B5E07">
        <w:rPr>
          <w:rFonts w:ascii="Times New Roman" w:hAnsi="Times New Roman" w:cs="Times New Roman"/>
          <w:sz w:val="24"/>
          <w:szCs w:val="24"/>
        </w:rPr>
        <w:t>-</w:t>
      </w:r>
      <w:r w:rsidRPr="008B5E07">
        <w:rPr>
          <w:rFonts w:ascii="Times New Roman" w:hAnsi="Times New Roman" w:cs="Times New Roman"/>
          <w:sz w:val="24"/>
          <w:szCs w:val="24"/>
        </w:rPr>
        <w:t>bloody diarrhea.</w:t>
      </w:r>
    </w:p>
    <w:p w:rsidR="0054454B" w:rsidRPr="008B5E07" w:rsidRDefault="00CE2415" w:rsidP="008B5E07">
      <w:pPr>
        <w:spacing w:line="480" w:lineRule="auto"/>
        <w:rPr>
          <w:rFonts w:ascii="Times New Roman" w:hAnsi="Times New Roman" w:cs="Times New Roman"/>
          <w:b/>
          <w:sz w:val="24"/>
          <w:szCs w:val="24"/>
        </w:rPr>
      </w:pPr>
      <w:r w:rsidRPr="008B5E07">
        <w:rPr>
          <w:rFonts w:ascii="Times New Roman" w:hAnsi="Times New Roman" w:cs="Times New Roman"/>
          <w:b/>
          <w:sz w:val="24"/>
          <w:szCs w:val="24"/>
        </w:rPr>
        <w:t xml:space="preserve">Biological </w:t>
      </w:r>
      <w:r w:rsidR="0054454B" w:rsidRPr="008B5E07">
        <w:rPr>
          <w:rFonts w:ascii="Times New Roman" w:hAnsi="Times New Roman" w:cs="Times New Roman"/>
          <w:b/>
          <w:sz w:val="24"/>
          <w:szCs w:val="24"/>
        </w:rPr>
        <w:t>Causative agent.</w:t>
      </w:r>
    </w:p>
    <w:p w:rsidR="0054454B" w:rsidRPr="008B5E07" w:rsidRDefault="0054454B" w:rsidP="008B5E07">
      <w:pPr>
        <w:spacing w:line="480" w:lineRule="auto"/>
        <w:ind w:firstLine="720"/>
        <w:rPr>
          <w:rFonts w:ascii="Times New Roman" w:hAnsi="Times New Roman" w:cs="Times New Roman"/>
          <w:sz w:val="24"/>
          <w:szCs w:val="24"/>
        </w:rPr>
      </w:pPr>
      <w:r w:rsidRPr="008B5E07">
        <w:rPr>
          <w:rFonts w:ascii="Times New Roman" w:hAnsi="Times New Roman" w:cs="Times New Roman"/>
          <w:sz w:val="24"/>
          <w:szCs w:val="24"/>
        </w:rPr>
        <w:t xml:space="preserve">The biological causative agent of the foodborne illness, HUS is bacteria. The bacteria are of the Escherichia coli strain </w:t>
      </w:r>
      <w:r w:rsidRPr="008B5E07">
        <w:rPr>
          <w:rFonts w:ascii="Times New Roman" w:hAnsi="Times New Roman" w:cs="Times New Roman"/>
          <w:color w:val="222222"/>
          <w:sz w:val="24"/>
          <w:szCs w:val="24"/>
          <w:shd w:val="clear" w:color="auto" w:fill="FFFFFF"/>
        </w:rPr>
        <w:t>(Altekruse,</w:t>
      </w:r>
      <w:r w:rsidR="007A7790" w:rsidRPr="008B5E07">
        <w:rPr>
          <w:rFonts w:ascii="Times New Roman" w:hAnsi="Times New Roman" w:cs="Times New Roman"/>
          <w:color w:val="222222"/>
          <w:sz w:val="24"/>
          <w:szCs w:val="24"/>
          <w:shd w:val="clear" w:color="auto" w:fill="FFFFFF"/>
        </w:rPr>
        <w:t xml:space="preserve"> </w:t>
      </w:r>
      <w:r w:rsidRPr="008B5E07">
        <w:rPr>
          <w:rFonts w:ascii="Times New Roman" w:hAnsi="Times New Roman" w:cs="Times New Roman"/>
          <w:color w:val="222222"/>
          <w:sz w:val="24"/>
          <w:szCs w:val="24"/>
          <w:shd w:val="clear" w:color="auto" w:fill="FFFFFF"/>
        </w:rPr>
        <w:t>Cohen, and Swerdlow, 2016: 285)</w:t>
      </w:r>
      <w:r w:rsidRPr="008B5E07">
        <w:rPr>
          <w:rFonts w:ascii="Times New Roman" w:hAnsi="Times New Roman" w:cs="Times New Roman"/>
          <w:sz w:val="24"/>
          <w:szCs w:val="24"/>
        </w:rPr>
        <w:t xml:space="preserve">.E.coli are bacterial groups that are naturally found within the intestines of healthy human beings and animals. Most of them are harmless and very normal whereas others cause diarrhea which then leads to vomiting, a concept confirmed by the research findings where those who ate meat from the supermarket complained of vomiting and diarrhea. E </w:t>
      </w:r>
      <w:r w:rsidR="007A7790" w:rsidRPr="008B5E07">
        <w:rPr>
          <w:rFonts w:ascii="Times New Roman" w:hAnsi="Times New Roman" w:cs="Times New Roman"/>
          <w:sz w:val="24"/>
          <w:szCs w:val="24"/>
        </w:rPr>
        <w:t>C</w:t>
      </w:r>
      <w:r w:rsidRPr="008B5E07">
        <w:rPr>
          <w:rFonts w:ascii="Times New Roman" w:hAnsi="Times New Roman" w:cs="Times New Roman"/>
          <w:sz w:val="24"/>
          <w:szCs w:val="24"/>
        </w:rPr>
        <w:t>oli causes infections when the immune of an individual is very low or when the pathogen enters a delicate body part.</w:t>
      </w:r>
    </w:p>
    <w:p w:rsidR="0054454B" w:rsidRPr="000239AF" w:rsidRDefault="0054454B" w:rsidP="000239AF">
      <w:pPr>
        <w:spacing w:line="480" w:lineRule="auto"/>
        <w:ind w:firstLine="720"/>
        <w:rPr>
          <w:rFonts w:ascii="Times New Roman" w:hAnsi="Times New Roman" w:cs="Times New Roman"/>
          <w:sz w:val="24"/>
          <w:szCs w:val="24"/>
        </w:rPr>
      </w:pPr>
      <w:r w:rsidRPr="008B5E07">
        <w:rPr>
          <w:rFonts w:ascii="Times New Roman" w:hAnsi="Times New Roman" w:cs="Times New Roman"/>
          <w:sz w:val="24"/>
          <w:szCs w:val="24"/>
        </w:rPr>
        <w:t>The E. coli that causes diarrhea produce produces toxins that are called Shiga toxins. The shiga producing Escherichia E.coli bacteria during infections enters the bloodstream thereby destroying the blood vessels that then lead to Hemolytic Uremia Syndrome</w:t>
      </w:r>
      <w:r w:rsidRPr="008B5E07">
        <w:rPr>
          <w:rFonts w:ascii="Times New Roman" w:hAnsi="Times New Roman" w:cs="Times New Roman"/>
          <w:color w:val="222222"/>
          <w:sz w:val="24"/>
          <w:szCs w:val="24"/>
          <w:shd w:val="clear" w:color="auto" w:fill="FFFFFF"/>
        </w:rPr>
        <w:t xml:space="preserve"> (Rubino et al.</w:t>
      </w:r>
      <w:r w:rsidR="007A7790" w:rsidRPr="008B5E07">
        <w:rPr>
          <w:rFonts w:ascii="Times New Roman" w:hAnsi="Times New Roman" w:cs="Times New Roman"/>
          <w:color w:val="222222"/>
          <w:sz w:val="24"/>
          <w:szCs w:val="24"/>
          <w:shd w:val="clear" w:color="auto" w:fill="FFFFFF"/>
        </w:rPr>
        <w:t>, 2017</w:t>
      </w:r>
      <w:r w:rsidRPr="008B5E07">
        <w:rPr>
          <w:rFonts w:ascii="Times New Roman" w:hAnsi="Times New Roman" w:cs="Times New Roman"/>
          <w:color w:val="222222"/>
          <w:sz w:val="24"/>
          <w:szCs w:val="24"/>
          <w:shd w:val="clear" w:color="auto" w:fill="FFFFFF"/>
        </w:rPr>
        <w:t>: 437-440)</w:t>
      </w:r>
      <w:r w:rsidRPr="008B5E07">
        <w:rPr>
          <w:rFonts w:ascii="Times New Roman" w:hAnsi="Times New Roman" w:cs="Times New Roman"/>
          <w:sz w:val="24"/>
          <w:szCs w:val="24"/>
        </w:rPr>
        <w:t xml:space="preserve">. There could be </w:t>
      </w:r>
      <w:r w:rsidR="007A7790" w:rsidRPr="008B5E07">
        <w:rPr>
          <w:rFonts w:ascii="Times New Roman" w:hAnsi="Times New Roman" w:cs="Times New Roman"/>
          <w:sz w:val="24"/>
          <w:szCs w:val="24"/>
        </w:rPr>
        <w:t xml:space="preserve">a </w:t>
      </w:r>
      <w:r w:rsidRPr="008B5E07">
        <w:rPr>
          <w:rFonts w:ascii="Times New Roman" w:hAnsi="Times New Roman" w:cs="Times New Roman"/>
          <w:sz w:val="24"/>
          <w:szCs w:val="24"/>
        </w:rPr>
        <w:t>few instances where people get infected with Shiga</w:t>
      </w:r>
      <w:r w:rsidR="007A7790" w:rsidRPr="008B5E07">
        <w:rPr>
          <w:rFonts w:ascii="Times New Roman" w:hAnsi="Times New Roman" w:cs="Times New Roman"/>
          <w:sz w:val="24"/>
          <w:szCs w:val="24"/>
        </w:rPr>
        <w:t>-</w:t>
      </w:r>
      <w:r w:rsidRPr="008B5E07">
        <w:rPr>
          <w:rFonts w:ascii="Times New Roman" w:hAnsi="Times New Roman" w:cs="Times New Roman"/>
          <w:sz w:val="24"/>
          <w:szCs w:val="24"/>
        </w:rPr>
        <w:t>producing E.coli and do not develop HUS.</w:t>
      </w:r>
      <w:r w:rsidR="007A7790" w:rsidRPr="008B5E07">
        <w:rPr>
          <w:rFonts w:ascii="Times New Roman" w:hAnsi="Times New Roman" w:cs="Times New Roman"/>
          <w:sz w:val="24"/>
          <w:szCs w:val="24"/>
        </w:rPr>
        <w:t xml:space="preserve"> </w:t>
      </w:r>
      <w:r w:rsidRPr="008B5E07">
        <w:rPr>
          <w:rFonts w:ascii="Times New Roman" w:hAnsi="Times New Roman" w:cs="Times New Roman"/>
          <w:sz w:val="24"/>
          <w:szCs w:val="24"/>
        </w:rPr>
        <w:t>This is the biological causative agent of HUS.</w:t>
      </w:r>
    </w:p>
    <w:p w:rsidR="0054454B" w:rsidRPr="008B5E07" w:rsidRDefault="0054454B" w:rsidP="008B5E07">
      <w:pPr>
        <w:spacing w:line="480" w:lineRule="auto"/>
        <w:rPr>
          <w:rFonts w:ascii="Times New Roman" w:hAnsi="Times New Roman" w:cs="Times New Roman"/>
          <w:b/>
          <w:sz w:val="24"/>
          <w:szCs w:val="24"/>
        </w:rPr>
      </w:pPr>
      <w:r w:rsidRPr="008B5E07">
        <w:rPr>
          <w:rFonts w:ascii="Times New Roman" w:hAnsi="Times New Roman" w:cs="Times New Roman"/>
          <w:b/>
          <w:sz w:val="24"/>
          <w:szCs w:val="24"/>
        </w:rPr>
        <w:t>Symptoms for the microbe and reservoirs.</w:t>
      </w:r>
    </w:p>
    <w:p w:rsidR="0054454B" w:rsidRPr="008B5E07" w:rsidRDefault="0054454B" w:rsidP="008B5E07">
      <w:pPr>
        <w:spacing w:line="480" w:lineRule="auto"/>
        <w:ind w:firstLine="720"/>
        <w:rPr>
          <w:rFonts w:ascii="Times New Roman" w:hAnsi="Times New Roman" w:cs="Times New Roman"/>
          <w:color w:val="222222"/>
          <w:sz w:val="24"/>
          <w:szCs w:val="24"/>
          <w:shd w:val="clear" w:color="auto" w:fill="FFFFFF"/>
        </w:rPr>
      </w:pPr>
      <w:r w:rsidRPr="008B5E07">
        <w:rPr>
          <w:rFonts w:ascii="Times New Roman" w:hAnsi="Times New Roman" w:cs="Times New Roman"/>
          <w:sz w:val="24"/>
          <w:szCs w:val="24"/>
        </w:rPr>
        <w:t>The signs and symptoms of Hemolytic Uremia Syndrome var</w:t>
      </w:r>
      <w:r w:rsidR="007A7790" w:rsidRPr="008B5E07">
        <w:rPr>
          <w:rFonts w:ascii="Times New Roman" w:hAnsi="Times New Roman" w:cs="Times New Roman"/>
          <w:sz w:val="24"/>
          <w:szCs w:val="24"/>
        </w:rPr>
        <w:t>y</w:t>
      </w:r>
      <w:r w:rsidRPr="008B5E07">
        <w:rPr>
          <w:rFonts w:ascii="Times New Roman" w:hAnsi="Times New Roman" w:cs="Times New Roman"/>
          <w:sz w:val="24"/>
          <w:szCs w:val="24"/>
        </w:rPr>
        <w:t xml:space="preserve"> depending on the causative agent.</w:t>
      </w:r>
      <w:r w:rsidR="007A7790" w:rsidRPr="008B5E07">
        <w:rPr>
          <w:rFonts w:ascii="Times New Roman" w:hAnsi="Times New Roman" w:cs="Times New Roman"/>
          <w:sz w:val="24"/>
          <w:szCs w:val="24"/>
        </w:rPr>
        <w:t xml:space="preserve"> </w:t>
      </w:r>
      <w:r w:rsidRPr="008B5E07">
        <w:rPr>
          <w:rFonts w:ascii="Times New Roman" w:hAnsi="Times New Roman" w:cs="Times New Roman"/>
          <w:sz w:val="24"/>
          <w:szCs w:val="24"/>
        </w:rPr>
        <w:t xml:space="preserve">HUS </w:t>
      </w:r>
      <w:r w:rsidR="007A7790" w:rsidRPr="008B5E07">
        <w:rPr>
          <w:rFonts w:ascii="Times New Roman" w:hAnsi="Times New Roman" w:cs="Times New Roman"/>
          <w:sz w:val="24"/>
          <w:szCs w:val="24"/>
        </w:rPr>
        <w:t xml:space="preserve">is </w:t>
      </w:r>
      <w:r w:rsidRPr="008B5E07">
        <w:rPr>
          <w:rFonts w:ascii="Times New Roman" w:hAnsi="Times New Roman" w:cs="Times New Roman"/>
          <w:sz w:val="24"/>
          <w:szCs w:val="24"/>
        </w:rPr>
        <w:t>mainly caused by E.coli bacteria start by attacking the digestive tract of a person. The initial symptoms observed then are one, bloody diarrhea. There are then cases of abdominal cramping, pain</w:t>
      </w:r>
      <w:r w:rsidR="007A7790" w:rsidRPr="008B5E07">
        <w:rPr>
          <w:rFonts w:ascii="Times New Roman" w:hAnsi="Times New Roman" w:cs="Times New Roman"/>
          <w:sz w:val="24"/>
          <w:szCs w:val="24"/>
        </w:rPr>
        <w:t>,</w:t>
      </w:r>
      <w:r w:rsidRPr="008B5E07">
        <w:rPr>
          <w:rFonts w:ascii="Times New Roman" w:hAnsi="Times New Roman" w:cs="Times New Roman"/>
          <w:sz w:val="24"/>
          <w:szCs w:val="24"/>
        </w:rPr>
        <w:t xml:space="preserve"> or bloating</w:t>
      </w:r>
      <w:r w:rsidRPr="008B5E07">
        <w:rPr>
          <w:rFonts w:ascii="Times New Roman" w:hAnsi="Times New Roman" w:cs="Times New Roman"/>
          <w:color w:val="222222"/>
          <w:sz w:val="24"/>
          <w:szCs w:val="24"/>
          <w:shd w:val="clear" w:color="auto" w:fill="FFFFFF"/>
        </w:rPr>
        <w:t xml:space="preserve"> (Monroe, 2016)</w:t>
      </w:r>
      <w:r w:rsidRPr="008B5E07">
        <w:rPr>
          <w:rFonts w:ascii="Times New Roman" w:hAnsi="Times New Roman" w:cs="Times New Roman"/>
          <w:sz w:val="24"/>
          <w:szCs w:val="24"/>
        </w:rPr>
        <w:t xml:space="preserve">. Other observed symptoms are fever and </w:t>
      </w:r>
      <w:r w:rsidRPr="008B5E07">
        <w:rPr>
          <w:rFonts w:ascii="Times New Roman" w:hAnsi="Times New Roman" w:cs="Times New Roman"/>
          <w:sz w:val="24"/>
          <w:szCs w:val="24"/>
        </w:rPr>
        <w:lastRenderedPageBreak/>
        <w:t xml:space="preserve">vomiting. As HUS causes </w:t>
      </w:r>
      <w:r w:rsidR="007A7790" w:rsidRPr="008B5E07">
        <w:rPr>
          <w:rFonts w:ascii="Times New Roman" w:hAnsi="Times New Roman" w:cs="Times New Roman"/>
          <w:sz w:val="24"/>
          <w:szCs w:val="24"/>
        </w:rPr>
        <w:t xml:space="preserve">the </w:t>
      </w:r>
      <w:r w:rsidRPr="008B5E07">
        <w:rPr>
          <w:rFonts w:ascii="Times New Roman" w:hAnsi="Times New Roman" w:cs="Times New Roman"/>
          <w:sz w:val="24"/>
          <w:szCs w:val="24"/>
        </w:rPr>
        <w:t xml:space="preserve">breaking down of red blood cells and clot formation in kidney and blood vessels the changes are accompanied </w:t>
      </w:r>
      <w:r w:rsidR="007A7790" w:rsidRPr="008B5E07">
        <w:rPr>
          <w:rFonts w:ascii="Times New Roman" w:hAnsi="Times New Roman" w:cs="Times New Roman"/>
          <w:sz w:val="24"/>
          <w:szCs w:val="24"/>
        </w:rPr>
        <w:t>by</w:t>
      </w:r>
      <w:r w:rsidRPr="008B5E07">
        <w:rPr>
          <w:rFonts w:ascii="Times New Roman" w:hAnsi="Times New Roman" w:cs="Times New Roman"/>
          <w:sz w:val="24"/>
          <w:szCs w:val="24"/>
        </w:rPr>
        <w:t xml:space="preserve"> the following symptoms.</w:t>
      </w:r>
      <w:r w:rsidR="007A7790" w:rsidRPr="008B5E07">
        <w:rPr>
          <w:rFonts w:ascii="Times New Roman" w:hAnsi="Times New Roman" w:cs="Times New Roman"/>
          <w:sz w:val="24"/>
          <w:szCs w:val="24"/>
        </w:rPr>
        <w:t xml:space="preserve"> </w:t>
      </w:r>
      <w:r w:rsidRPr="008B5E07">
        <w:rPr>
          <w:rFonts w:ascii="Times New Roman" w:hAnsi="Times New Roman" w:cs="Times New Roman"/>
          <w:sz w:val="24"/>
          <w:szCs w:val="24"/>
        </w:rPr>
        <w:t xml:space="preserve">There is pale coloring inside </w:t>
      </w:r>
      <w:r w:rsidR="007A7790" w:rsidRPr="008B5E07">
        <w:rPr>
          <w:rFonts w:ascii="Times New Roman" w:hAnsi="Times New Roman" w:cs="Times New Roman"/>
          <w:sz w:val="24"/>
          <w:szCs w:val="24"/>
        </w:rPr>
        <w:t xml:space="preserve">the </w:t>
      </w:r>
      <w:r w:rsidRPr="008B5E07">
        <w:rPr>
          <w:rFonts w:ascii="Times New Roman" w:hAnsi="Times New Roman" w:cs="Times New Roman"/>
          <w:sz w:val="24"/>
          <w:szCs w:val="24"/>
        </w:rPr>
        <w:t xml:space="preserve">lower eyelids and cheeks. Other symptoms are fatigue, </w:t>
      </w:r>
      <w:r w:rsidR="007A7790" w:rsidRPr="008B5E07">
        <w:rPr>
          <w:rFonts w:ascii="Times New Roman" w:hAnsi="Times New Roman" w:cs="Times New Roman"/>
          <w:sz w:val="24"/>
          <w:szCs w:val="24"/>
        </w:rPr>
        <w:t xml:space="preserve">the </w:t>
      </w:r>
      <w:r w:rsidRPr="008B5E07">
        <w:rPr>
          <w:rFonts w:ascii="Times New Roman" w:hAnsi="Times New Roman" w:cs="Times New Roman"/>
          <w:sz w:val="24"/>
          <w:szCs w:val="24"/>
        </w:rPr>
        <w:t>presence of blood in the urine, swelling of the feet, legs</w:t>
      </w:r>
      <w:r w:rsidR="007A7790" w:rsidRPr="008B5E07">
        <w:rPr>
          <w:rFonts w:ascii="Times New Roman" w:hAnsi="Times New Roman" w:cs="Times New Roman"/>
          <w:sz w:val="24"/>
          <w:szCs w:val="24"/>
        </w:rPr>
        <w:t>,</w:t>
      </w:r>
      <w:r w:rsidRPr="008B5E07">
        <w:rPr>
          <w:rFonts w:ascii="Times New Roman" w:hAnsi="Times New Roman" w:cs="Times New Roman"/>
          <w:sz w:val="24"/>
          <w:szCs w:val="24"/>
        </w:rPr>
        <w:t xml:space="preserve"> and ankle</w:t>
      </w:r>
      <w:r w:rsidR="007A7790" w:rsidRPr="008B5E07">
        <w:rPr>
          <w:rFonts w:ascii="Times New Roman" w:hAnsi="Times New Roman" w:cs="Times New Roman"/>
          <w:sz w:val="24"/>
          <w:szCs w:val="24"/>
        </w:rPr>
        <w:t>,</w:t>
      </w:r>
      <w:r w:rsidRPr="008B5E07">
        <w:rPr>
          <w:rFonts w:ascii="Times New Roman" w:hAnsi="Times New Roman" w:cs="Times New Roman"/>
          <w:sz w:val="24"/>
          <w:szCs w:val="24"/>
        </w:rPr>
        <w:t xml:space="preserve"> and frequent breath shortness. In extreme circumstances</w:t>
      </w:r>
      <w:r w:rsidR="007A7790" w:rsidRPr="008B5E07">
        <w:rPr>
          <w:rFonts w:ascii="Times New Roman" w:hAnsi="Times New Roman" w:cs="Times New Roman"/>
          <w:sz w:val="24"/>
          <w:szCs w:val="24"/>
        </w:rPr>
        <w:t>,</w:t>
      </w:r>
      <w:r w:rsidRPr="008B5E07">
        <w:rPr>
          <w:rFonts w:ascii="Times New Roman" w:hAnsi="Times New Roman" w:cs="Times New Roman"/>
          <w:sz w:val="24"/>
          <w:szCs w:val="24"/>
        </w:rPr>
        <w:t xml:space="preserve"> there is high blood pressure, seizures</w:t>
      </w:r>
      <w:r w:rsidR="007A7790" w:rsidRPr="008B5E07">
        <w:rPr>
          <w:rFonts w:ascii="Times New Roman" w:hAnsi="Times New Roman" w:cs="Times New Roman"/>
          <w:sz w:val="24"/>
          <w:szCs w:val="24"/>
        </w:rPr>
        <w:t>,</w:t>
      </w:r>
      <w:r w:rsidRPr="008B5E07">
        <w:rPr>
          <w:rFonts w:ascii="Times New Roman" w:hAnsi="Times New Roman" w:cs="Times New Roman"/>
          <w:sz w:val="24"/>
          <w:szCs w:val="24"/>
        </w:rPr>
        <w:t xml:space="preserve"> and easy unexplained bruises.</w:t>
      </w:r>
    </w:p>
    <w:p w:rsidR="0054454B" w:rsidRPr="008B5E07" w:rsidRDefault="0054454B" w:rsidP="008B5E07">
      <w:pPr>
        <w:spacing w:line="480" w:lineRule="auto"/>
        <w:rPr>
          <w:rFonts w:ascii="Times New Roman" w:hAnsi="Times New Roman" w:cs="Times New Roman"/>
          <w:b/>
          <w:sz w:val="24"/>
          <w:szCs w:val="24"/>
        </w:rPr>
      </w:pPr>
      <w:r w:rsidRPr="008B5E07">
        <w:rPr>
          <w:rFonts w:ascii="Times New Roman" w:hAnsi="Times New Roman" w:cs="Times New Roman"/>
          <w:b/>
          <w:sz w:val="24"/>
          <w:szCs w:val="24"/>
        </w:rPr>
        <w:t>Characteristics of the pathogen.</w:t>
      </w:r>
    </w:p>
    <w:p w:rsidR="0054454B" w:rsidRPr="00261682" w:rsidRDefault="0054454B" w:rsidP="00261682">
      <w:pPr>
        <w:spacing w:line="480" w:lineRule="auto"/>
        <w:ind w:firstLine="720"/>
        <w:rPr>
          <w:rFonts w:ascii="Times New Roman" w:hAnsi="Times New Roman" w:cs="Times New Roman"/>
          <w:sz w:val="24"/>
          <w:szCs w:val="24"/>
        </w:rPr>
      </w:pPr>
      <w:r w:rsidRPr="008B5E07">
        <w:rPr>
          <w:rFonts w:ascii="Times New Roman" w:hAnsi="Times New Roman" w:cs="Times New Roman"/>
          <w:sz w:val="24"/>
          <w:szCs w:val="24"/>
        </w:rPr>
        <w:t>A pathogen refers to an organism responsible for causing an illness. For this case, E.coli is the pathogen and it has the following characteristics. E.coli is of the family Enterobacteria and class Gammaproteobacteria</w:t>
      </w:r>
      <w:r w:rsidRPr="008B5E07">
        <w:rPr>
          <w:rFonts w:ascii="Times New Roman" w:hAnsi="Times New Roman" w:cs="Times New Roman"/>
          <w:color w:val="222222"/>
          <w:sz w:val="24"/>
          <w:szCs w:val="24"/>
          <w:shd w:val="clear" w:color="auto" w:fill="FFFFFF"/>
        </w:rPr>
        <w:t xml:space="preserve"> (Doyle et al.</w:t>
      </w:r>
      <w:r w:rsidR="007A7790" w:rsidRPr="008B5E07">
        <w:rPr>
          <w:rFonts w:ascii="Times New Roman" w:hAnsi="Times New Roman" w:cs="Times New Roman"/>
          <w:color w:val="222222"/>
          <w:sz w:val="24"/>
          <w:szCs w:val="24"/>
          <w:shd w:val="clear" w:color="auto" w:fill="FFFFFF"/>
        </w:rPr>
        <w:t>, 2015</w:t>
      </w:r>
      <w:r w:rsidRPr="008B5E07">
        <w:rPr>
          <w:rFonts w:ascii="Times New Roman" w:hAnsi="Times New Roman" w:cs="Times New Roman"/>
          <w:color w:val="222222"/>
          <w:sz w:val="24"/>
          <w:szCs w:val="24"/>
          <w:shd w:val="clear" w:color="auto" w:fill="FFFFFF"/>
        </w:rPr>
        <w:t>: 855-856)</w:t>
      </w:r>
      <w:r w:rsidRPr="008B5E07">
        <w:rPr>
          <w:rFonts w:ascii="Times New Roman" w:hAnsi="Times New Roman" w:cs="Times New Roman"/>
          <w:sz w:val="24"/>
          <w:szCs w:val="24"/>
        </w:rPr>
        <w:t>.</w:t>
      </w:r>
      <w:r w:rsidR="007A7790" w:rsidRPr="008B5E07">
        <w:rPr>
          <w:rFonts w:ascii="Times New Roman" w:hAnsi="Times New Roman" w:cs="Times New Roman"/>
          <w:sz w:val="24"/>
          <w:szCs w:val="24"/>
        </w:rPr>
        <w:t xml:space="preserve"> </w:t>
      </w:r>
      <w:r w:rsidRPr="008B5E07">
        <w:rPr>
          <w:rFonts w:ascii="Times New Roman" w:hAnsi="Times New Roman" w:cs="Times New Roman"/>
          <w:sz w:val="24"/>
          <w:szCs w:val="24"/>
        </w:rPr>
        <w:t>They are gram</w:t>
      </w:r>
      <w:r w:rsidR="007A7790" w:rsidRPr="008B5E07">
        <w:rPr>
          <w:rFonts w:ascii="Times New Roman" w:hAnsi="Times New Roman" w:cs="Times New Roman"/>
          <w:sz w:val="24"/>
          <w:szCs w:val="24"/>
        </w:rPr>
        <w:t>-</w:t>
      </w:r>
      <w:r w:rsidRPr="008B5E07">
        <w:rPr>
          <w:rFonts w:ascii="Times New Roman" w:hAnsi="Times New Roman" w:cs="Times New Roman"/>
          <w:sz w:val="24"/>
          <w:szCs w:val="24"/>
        </w:rPr>
        <w:t xml:space="preserve">negative bacteria occurring in the shape </w:t>
      </w:r>
      <w:r w:rsidR="00261682">
        <w:rPr>
          <w:rFonts w:ascii="Times New Roman" w:hAnsi="Times New Roman" w:cs="Times New Roman"/>
          <w:sz w:val="24"/>
          <w:szCs w:val="24"/>
        </w:rPr>
        <w:t>o</w:t>
      </w:r>
      <w:r w:rsidR="007A7790" w:rsidRPr="008B5E07">
        <w:rPr>
          <w:rFonts w:ascii="Times New Roman" w:hAnsi="Times New Roman" w:cs="Times New Roman"/>
          <w:sz w:val="24"/>
          <w:szCs w:val="24"/>
        </w:rPr>
        <w:t>f</w:t>
      </w:r>
      <w:r w:rsidRPr="008B5E07">
        <w:rPr>
          <w:rFonts w:ascii="Times New Roman" w:hAnsi="Times New Roman" w:cs="Times New Roman"/>
          <w:sz w:val="24"/>
          <w:szCs w:val="24"/>
        </w:rPr>
        <w:t xml:space="preserve"> a rod. They don’t form spore</w:t>
      </w:r>
      <w:r w:rsidR="007A7790" w:rsidRPr="008B5E07">
        <w:rPr>
          <w:rFonts w:ascii="Times New Roman" w:hAnsi="Times New Roman" w:cs="Times New Roman"/>
          <w:sz w:val="24"/>
          <w:szCs w:val="24"/>
        </w:rPr>
        <w:t>s, therefore,</w:t>
      </w:r>
      <w:r w:rsidRPr="008B5E07">
        <w:rPr>
          <w:rFonts w:ascii="Times New Roman" w:hAnsi="Times New Roman" w:cs="Times New Roman"/>
          <w:sz w:val="24"/>
          <w:szCs w:val="24"/>
        </w:rPr>
        <w:t xml:space="preserve"> non</w:t>
      </w:r>
      <w:r w:rsidR="007A7790" w:rsidRPr="008B5E07">
        <w:rPr>
          <w:rFonts w:ascii="Times New Roman" w:hAnsi="Times New Roman" w:cs="Times New Roman"/>
          <w:sz w:val="24"/>
          <w:szCs w:val="24"/>
        </w:rPr>
        <w:t>-</w:t>
      </w:r>
      <w:r w:rsidRPr="008B5E07">
        <w:rPr>
          <w:rFonts w:ascii="Times New Roman" w:hAnsi="Times New Roman" w:cs="Times New Roman"/>
          <w:sz w:val="24"/>
          <w:szCs w:val="24"/>
        </w:rPr>
        <w:t>spore</w:t>
      </w:r>
      <w:r w:rsidR="007A7790" w:rsidRPr="008B5E07">
        <w:rPr>
          <w:rFonts w:ascii="Times New Roman" w:hAnsi="Times New Roman" w:cs="Times New Roman"/>
          <w:sz w:val="24"/>
          <w:szCs w:val="24"/>
        </w:rPr>
        <w:t>-</w:t>
      </w:r>
      <w:r w:rsidRPr="008B5E07">
        <w:rPr>
          <w:rFonts w:ascii="Times New Roman" w:hAnsi="Times New Roman" w:cs="Times New Roman"/>
          <w:sz w:val="24"/>
          <w:szCs w:val="24"/>
        </w:rPr>
        <w:t xml:space="preserve">forming .E.coli exhibit motile peritrichous flagella or </w:t>
      </w:r>
      <w:r w:rsidR="007A7790" w:rsidRPr="008B5E07">
        <w:rPr>
          <w:rFonts w:ascii="Times New Roman" w:hAnsi="Times New Roman" w:cs="Times New Roman"/>
          <w:sz w:val="24"/>
          <w:szCs w:val="24"/>
        </w:rPr>
        <w:t>no motile</w:t>
      </w:r>
      <w:r w:rsidRPr="008B5E07">
        <w:rPr>
          <w:rFonts w:ascii="Times New Roman" w:hAnsi="Times New Roman" w:cs="Times New Roman"/>
          <w:sz w:val="24"/>
          <w:szCs w:val="24"/>
        </w:rPr>
        <w:t xml:space="preserve"> flagella.</w:t>
      </w:r>
      <w:r w:rsidR="007A7790" w:rsidRPr="008B5E07">
        <w:rPr>
          <w:rFonts w:ascii="Times New Roman" w:hAnsi="Times New Roman" w:cs="Times New Roman"/>
          <w:sz w:val="24"/>
          <w:szCs w:val="24"/>
        </w:rPr>
        <w:t xml:space="preserve"> </w:t>
      </w:r>
      <w:r w:rsidRPr="008B5E07">
        <w:rPr>
          <w:rFonts w:ascii="Times New Roman" w:hAnsi="Times New Roman" w:cs="Times New Roman"/>
          <w:sz w:val="24"/>
          <w:szCs w:val="24"/>
        </w:rPr>
        <w:t>In the laboratory</w:t>
      </w:r>
      <w:r w:rsidR="007A7790" w:rsidRPr="008B5E07">
        <w:rPr>
          <w:rFonts w:ascii="Times New Roman" w:hAnsi="Times New Roman" w:cs="Times New Roman"/>
          <w:sz w:val="24"/>
          <w:szCs w:val="24"/>
        </w:rPr>
        <w:t>,</w:t>
      </w:r>
      <w:r w:rsidRPr="008B5E07">
        <w:rPr>
          <w:rFonts w:ascii="Times New Roman" w:hAnsi="Times New Roman" w:cs="Times New Roman"/>
          <w:sz w:val="24"/>
          <w:szCs w:val="24"/>
        </w:rPr>
        <w:t xml:space="preserve"> they grow on MacConkey agar with colonies of diameter 2mm to 3mm that appear colorless or red.</w:t>
      </w:r>
      <w:r w:rsidR="007A7790" w:rsidRPr="008B5E07">
        <w:rPr>
          <w:rFonts w:ascii="Times New Roman" w:hAnsi="Times New Roman" w:cs="Times New Roman"/>
          <w:sz w:val="24"/>
          <w:szCs w:val="24"/>
        </w:rPr>
        <w:t xml:space="preserve"> </w:t>
      </w:r>
      <w:r w:rsidRPr="008B5E07">
        <w:rPr>
          <w:rFonts w:ascii="Times New Roman" w:hAnsi="Times New Roman" w:cs="Times New Roman"/>
          <w:sz w:val="24"/>
          <w:szCs w:val="24"/>
        </w:rPr>
        <w:t>The last characteristic of this pathogen is the ability to grow under both aerobic and anaerobic conditions without producing enterotoxins.</w:t>
      </w:r>
    </w:p>
    <w:p w:rsidR="0054454B" w:rsidRPr="008B5E07" w:rsidRDefault="0054454B" w:rsidP="008B5E07">
      <w:pPr>
        <w:spacing w:line="480" w:lineRule="auto"/>
        <w:rPr>
          <w:rFonts w:ascii="Times New Roman" w:hAnsi="Times New Roman" w:cs="Times New Roman"/>
          <w:b/>
          <w:sz w:val="24"/>
          <w:szCs w:val="24"/>
        </w:rPr>
      </w:pPr>
      <w:r w:rsidRPr="008B5E07">
        <w:rPr>
          <w:rFonts w:ascii="Times New Roman" w:hAnsi="Times New Roman" w:cs="Times New Roman"/>
          <w:sz w:val="24"/>
          <w:szCs w:val="24"/>
        </w:rPr>
        <w:t xml:space="preserve"> </w:t>
      </w:r>
      <w:r w:rsidRPr="008B5E07">
        <w:rPr>
          <w:rFonts w:ascii="Times New Roman" w:hAnsi="Times New Roman" w:cs="Times New Roman"/>
          <w:b/>
          <w:sz w:val="24"/>
          <w:szCs w:val="24"/>
        </w:rPr>
        <w:t>Mechanism of infection.</w:t>
      </w:r>
    </w:p>
    <w:p w:rsidR="0054454B" w:rsidRPr="008B5E07" w:rsidRDefault="0054454B" w:rsidP="008B5E07">
      <w:pPr>
        <w:spacing w:line="480" w:lineRule="auto"/>
        <w:ind w:firstLine="720"/>
        <w:rPr>
          <w:rFonts w:ascii="Times New Roman" w:hAnsi="Times New Roman" w:cs="Times New Roman"/>
          <w:sz w:val="24"/>
          <w:szCs w:val="24"/>
        </w:rPr>
      </w:pPr>
      <w:r w:rsidRPr="008B5E07">
        <w:rPr>
          <w:rFonts w:ascii="Times New Roman" w:hAnsi="Times New Roman" w:cs="Times New Roman"/>
          <w:sz w:val="24"/>
          <w:szCs w:val="24"/>
        </w:rPr>
        <w:t xml:space="preserve">E.coli strains that are responsible for causing diarrhea produce toxins that are termed as </w:t>
      </w:r>
      <w:r w:rsidR="007A7790" w:rsidRPr="008B5E07">
        <w:rPr>
          <w:rFonts w:ascii="Times New Roman" w:hAnsi="Times New Roman" w:cs="Times New Roman"/>
          <w:sz w:val="24"/>
          <w:szCs w:val="24"/>
        </w:rPr>
        <w:t>S</w:t>
      </w:r>
      <w:r w:rsidRPr="008B5E07">
        <w:rPr>
          <w:rFonts w:ascii="Times New Roman" w:hAnsi="Times New Roman" w:cs="Times New Roman"/>
          <w:sz w:val="24"/>
          <w:szCs w:val="24"/>
        </w:rPr>
        <w:t xml:space="preserve">higa toxins. The shiga toxins from shiga producing E.coli when infected with them enter the bloodstream </w:t>
      </w:r>
      <w:r w:rsidRPr="008B5E07">
        <w:rPr>
          <w:rFonts w:ascii="Times New Roman" w:hAnsi="Times New Roman" w:cs="Times New Roman"/>
          <w:color w:val="222222"/>
          <w:sz w:val="24"/>
          <w:szCs w:val="24"/>
          <w:shd w:val="clear" w:color="auto" w:fill="FFFFFF"/>
        </w:rPr>
        <w:t>(Skerka et al., 2019: 227-232)</w:t>
      </w:r>
      <w:r w:rsidRPr="008B5E07">
        <w:rPr>
          <w:rFonts w:ascii="Times New Roman" w:hAnsi="Times New Roman" w:cs="Times New Roman"/>
          <w:sz w:val="24"/>
          <w:szCs w:val="24"/>
        </w:rPr>
        <w:t>.</w:t>
      </w:r>
      <w:r w:rsidR="007A7790" w:rsidRPr="008B5E07">
        <w:rPr>
          <w:rFonts w:ascii="Times New Roman" w:hAnsi="Times New Roman" w:cs="Times New Roman"/>
          <w:sz w:val="24"/>
          <w:szCs w:val="24"/>
        </w:rPr>
        <w:t xml:space="preserve"> </w:t>
      </w:r>
      <w:r w:rsidRPr="008B5E07">
        <w:rPr>
          <w:rFonts w:ascii="Times New Roman" w:hAnsi="Times New Roman" w:cs="Times New Roman"/>
          <w:sz w:val="24"/>
          <w:szCs w:val="24"/>
        </w:rPr>
        <w:t>While in the bloodstream and it</w:t>
      </w:r>
      <w:r w:rsidR="007A7790" w:rsidRPr="008B5E07">
        <w:rPr>
          <w:rFonts w:ascii="Times New Roman" w:hAnsi="Times New Roman" w:cs="Times New Roman"/>
          <w:sz w:val="24"/>
          <w:szCs w:val="24"/>
        </w:rPr>
        <w:t>'</w:t>
      </w:r>
      <w:r w:rsidRPr="008B5E07">
        <w:rPr>
          <w:rFonts w:ascii="Times New Roman" w:hAnsi="Times New Roman" w:cs="Times New Roman"/>
          <w:sz w:val="24"/>
          <w:szCs w:val="24"/>
        </w:rPr>
        <w:t xml:space="preserve">s surrounding the toxins start to damage and destroy blood vessels. The vessels in return enlarge. While in the kidneys the infiltration process is interfered resulting in blood in </w:t>
      </w:r>
      <w:r w:rsidR="007A7790" w:rsidRPr="008B5E07">
        <w:rPr>
          <w:rFonts w:ascii="Times New Roman" w:hAnsi="Times New Roman" w:cs="Times New Roman"/>
          <w:sz w:val="24"/>
          <w:szCs w:val="24"/>
        </w:rPr>
        <w:t xml:space="preserve">the </w:t>
      </w:r>
      <w:r w:rsidRPr="008B5E07">
        <w:rPr>
          <w:rFonts w:ascii="Times New Roman" w:hAnsi="Times New Roman" w:cs="Times New Roman"/>
          <w:sz w:val="24"/>
          <w:szCs w:val="24"/>
        </w:rPr>
        <w:t>urine. The toxins when moving alongside the digestive tracts scratches the lining resulting in diarrhea that is bloody.</w:t>
      </w:r>
      <w:r w:rsidR="007A7790" w:rsidRPr="008B5E07">
        <w:rPr>
          <w:rFonts w:ascii="Times New Roman" w:hAnsi="Times New Roman" w:cs="Times New Roman"/>
          <w:sz w:val="24"/>
          <w:szCs w:val="24"/>
        </w:rPr>
        <w:t xml:space="preserve"> T</w:t>
      </w:r>
      <w:r w:rsidRPr="008B5E07">
        <w:rPr>
          <w:rFonts w:ascii="Times New Roman" w:hAnsi="Times New Roman" w:cs="Times New Roman"/>
          <w:sz w:val="24"/>
          <w:szCs w:val="24"/>
        </w:rPr>
        <w:t xml:space="preserve">he </w:t>
      </w:r>
      <w:r w:rsidRPr="008B5E07">
        <w:rPr>
          <w:rFonts w:ascii="Times New Roman" w:hAnsi="Times New Roman" w:cs="Times New Roman"/>
          <w:sz w:val="24"/>
          <w:szCs w:val="24"/>
        </w:rPr>
        <w:lastRenderedPageBreak/>
        <w:t>E.coli producing bacteria once in the body moves causing effects of seizures and other things as mentioned earlier. All th</w:t>
      </w:r>
      <w:r w:rsidR="007A7790" w:rsidRPr="008B5E07">
        <w:rPr>
          <w:rFonts w:ascii="Times New Roman" w:hAnsi="Times New Roman" w:cs="Times New Roman"/>
          <w:sz w:val="24"/>
          <w:szCs w:val="24"/>
        </w:rPr>
        <w:t>ese</w:t>
      </w:r>
      <w:r w:rsidRPr="008B5E07">
        <w:rPr>
          <w:rFonts w:ascii="Times New Roman" w:hAnsi="Times New Roman" w:cs="Times New Roman"/>
          <w:sz w:val="24"/>
          <w:szCs w:val="24"/>
        </w:rPr>
        <w:t xml:space="preserve"> are the mechanism of HUS infection.</w:t>
      </w:r>
    </w:p>
    <w:p w:rsidR="0054454B" w:rsidRPr="008B5E07" w:rsidRDefault="0054454B" w:rsidP="008B5E07">
      <w:pPr>
        <w:spacing w:line="480" w:lineRule="auto"/>
        <w:rPr>
          <w:rFonts w:ascii="Times New Roman" w:hAnsi="Times New Roman" w:cs="Times New Roman"/>
          <w:b/>
          <w:sz w:val="24"/>
          <w:szCs w:val="24"/>
        </w:rPr>
      </w:pPr>
      <w:r w:rsidRPr="008B5E07">
        <w:rPr>
          <w:rFonts w:ascii="Times New Roman" w:hAnsi="Times New Roman" w:cs="Times New Roman"/>
          <w:b/>
          <w:sz w:val="24"/>
          <w:szCs w:val="24"/>
        </w:rPr>
        <w:t>Complications from the illness.</w:t>
      </w:r>
    </w:p>
    <w:p w:rsidR="0054454B" w:rsidRPr="008B5E07" w:rsidRDefault="0054454B" w:rsidP="008B5E07">
      <w:pPr>
        <w:spacing w:line="480" w:lineRule="auto"/>
        <w:ind w:firstLine="720"/>
        <w:rPr>
          <w:rFonts w:ascii="Times New Roman" w:hAnsi="Times New Roman" w:cs="Times New Roman"/>
          <w:sz w:val="24"/>
          <w:szCs w:val="24"/>
        </w:rPr>
      </w:pPr>
      <w:r w:rsidRPr="008B5E07">
        <w:rPr>
          <w:rFonts w:ascii="Times New Roman" w:hAnsi="Times New Roman" w:cs="Times New Roman"/>
          <w:sz w:val="24"/>
          <w:szCs w:val="24"/>
        </w:rPr>
        <w:t>Hemolytic Uremia Syndrome causes life</w:t>
      </w:r>
      <w:r w:rsidR="007A7790" w:rsidRPr="008B5E07">
        <w:rPr>
          <w:rFonts w:ascii="Times New Roman" w:hAnsi="Times New Roman" w:cs="Times New Roman"/>
          <w:sz w:val="24"/>
          <w:szCs w:val="24"/>
        </w:rPr>
        <w:t>-</w:t>
      </w:r>
      <w:r w:rsidRPr="008B5E07">
        <w:rPr>
          <w:rFonts w:ascii="Times New Roman" w:hAnsi="Times New Roman" w:cs="Times New Roman"/>
          <w:sz w:val="24"/>
          <w:szCs w:val="24"/>
        </w:rPr>
        <w:t>threatening complications. The complications are one, Kidney or renal failure. Kidney failure may</w:t>
      </w:r>
      <w:r w:rsidR="007A7790" w:rsidRPr="008B5E07">
        <w:rPr>
          <w:rFonts w:ascii="Times New Roman" w:hAnsi="Times New Roman" w:cs="Times New Roman"/>
          <w:sz w:val="24"/>
          <w:szCs w:val="24"/>
        </w:rPr>
        <w:t xml:space="preserve"> </w:t>
      </w:r>
      <w:r w:rsidRPr="008B5E07">
        <w:rPr>
          <w:rFonts w:ascii="Times New Roman" w:hAnsi="Times New Roman" w:cs="Times New Roman"/>
          <w:sz w:val="24"/>
          <w:szCs w:val="24"/>
        </w:rPr>
        <w:t>be sudden or develop over a certain period. Renal failure would lead to blood in urine among other issues. Digestive system complication</w:t>
      </w:r>
      <w:r w:rsidR="007A7790" w:rsidRPr="008B5E07">
        <w:rPr>
          <w:rFonts w:ascii="Times New Roman" w:hAnsi="Times New Roman" w:cs="Times New Roman"/>
          <w:sz w:val="24"/>
          <w:szCs w:val="24"/>
        </w:rPr>
        <w:t>s</w:t>
      </w:r>
      <w:r w:rsidRPr="008B5E07">
        <w:rPr>
          <w:rFonts w:ascii="Times New Roman" w:hAnsi="Times New Roman" w:cs="Times New Roman"/>
          <w:sz w:val="24"/>
          <w:szCs w:val="24"/>
        </w:rPr>
        <w:t xml:space="preserve"> also arise from HUS illness. The problems there are within the intestines, pancreas</w:t>
      </w:r>
      <w:r w:rsidR="007A7790" w:rsidRPr="008B5E07">
        <w:rPr>
          <w:rFonts w:ascii="Times New Roman" w:hAnsi="Times New Roman" w:cs="Times New Roman"/>
          <w:sz w:val="24"/>
          <w:szCs w:val="24"/>
        </w:rPr>
        <w:t>,</w:t>
      </w:r>
      <w:r w:rsidRPr="008B5E07">
        <w:rPr>
          <w:rFonts w:ascii="Times New Roman" w:hAnsi="Times New Roman" w:cs="Times New Roman"/>
          <w:sz w:val="24"/>
          <w:szCs w:val="24"/>
        </w:rPr>
        <w:t xml:space="preserve"> or bladder. To add on that HUS condition leads to high blood pressure condition. A very dangerous lifelong disease. Seizures, stroke</w:t>
      </w:r>
      <w:r w:rsidR="007A7790" w:rsidRPr="008B5E07">
        <w:rPr>
          <w:rFonts w:ascii="Times New Roman" w:hAnsi="Times New Roman" w:cs="Times New Roman"/>
          <w:sz w:val="24"/>
          <w:szCs w:val="24"/>
        </w:rPr>
        <w:t>,</w:t>
      </w:r>
      <w:r w:rsidRPr="008B5E07">
        <w:rPr>
          <w:rFonts w:ascii="Times New Roman" w:hAnsi="Times New Roman" w:cs="Times New Roman"/>
          <w:sz w:val="24"/>
          <w:szCs w:val="24"/>
        </w:rPr>
        <w:t xml:space="preserve"> and comma are common complications that are attributed to Hemolytic Uremia Syndrome</w:t>
      </w:r>
      <w:r w:rsidRPr="008B5E07">
        <w:rPr>
          <w:rFonts w:ascii="Times New Roman" w:hAnsi="Times New Roman" w:cs="Times New Roman"/>
          <w:color w:val="222222"/>
          <w:sz w:val="24"/>
          <w:szCs w:val="24"/>
          <w:shd w:val="clear" w:color="auto" w:fill="FFFFFF"/>
        </w:rPr>
        <w:t xml:space="preserve"> Czyżewski et al.</w:t>
      </w:r>
      <w:r w:rsidR="007A7790" w:rsidRPr="008B5E07">
        <w:rPr>
          <w:rFonts w:ascii="Times New Roman" w:hAnsi="Times New Roman" w:cs="Times New Roman"/>
          <w:color w:val="222222"/>
          <w:sz w:val="24"/>
          <w:szCs w:val="24"/>
          <w:shd w:val="clear" w:color="auto" w:fill="FFFFFF"/>
        </w:rPr>
        <w:t>, 2019</w:t>
      </w:r>
      <w:r w:rsidRPr="008B5E07">
        <w:rPr>
          <w:rFonts w:ascii="Times New Roman" w:hAnsi="Times New Roman" w:cs="Times New Roman"/>
          <w:color w:val="222222"/>
          <w:sz w:val="24"/>
          <w:szCs w:val="24"/>
          <w:shd w:val="clear" w:color="auto" w:fill="FFFFFF"/>
        </w:rPr>
        <w:t>: 2197-2211)</w:t>
      </w:r>
      <w:r w:rsidRPr="008B5E07">
        <w:rPr>
          <w:rFonts w:ascii="Times New Roman" w:hAnsi="Times New Roman" w:cs="Times New Roman"/>
          <w:sz w:val="24"/>
          <w:szCs w:val="24"/>
        </w:rPr>
        <w:t>. Other confirmed complications that arise from HUS illness are heart problems and clotting issues that result in excessive bleeding.</w:t>
      </w:r>
    </w:p>
    <w:p w:rsidR="0054454B" w:rsidRPr="008B5E07" w:rsidRDefault="0054454B" w:rsidP="008B5E07">
      <w:pPr>
        <w:spacing w:line="480" w:lineRule="auto"/>
        <w:rPr>
          <w:rFonts w:ascii="Times New Roman" w:hAnsi="Times New Roman" w:cs="Times New Roman"/>
          <w:b/>
          <w:sz w:val="24"/>
          <w:szCs w:val="24"/>
        </w:rPr>
      </w:pPr>
      <w:r w:rsidRPr="008B5E07">
        <w:rPr>
          <w:rFonts w:ascii="Times New Roman" w:hAnsi="Times New Roman" w:cs="Times New Roman"/>
          <w:b/>
          <w:sz w:val="24"/>
          <w:szCs w:val="24"/>
        </w:rPr>
        <w:t>Treatment of the disease.</w:t>
      </w:r>
    </w:p>
    <w:p w:rsidR="0054454B" w:rsidRPr="00261682" w:rsidRDefault="0054454B" w:rsidP="00261682">
      <w:pPr>
        <w:spacing w:line="480" w:lineRule="auto"/>
        <w:ind w:firstLine="720"/>
        <w:rPr>
          <w:rFonts w:ascii="Times New Roman" w:hAnsi="Times New Roman" w:cs="Times New Roman"/>
          <w:sz w:val="24"/>
          <w:szCs w:val="24"/>
        </w:rPr>
      </w:pPr>
      <w:r w:rsidRPr="008B5E07">
        <w:rPr>
          <w:rFonts w:ascii="Times New Roman" w:hAnsi="Times New Roman" w:cs="Times New Roman"/>
          <w:sz w:val="24"/>
          <w:szCs w:val="24"/>
        </w:rPr>
        <w:t xml:space="preserve">Hemolytic Uremia Syndrome is treated with medical care in hospitals. The treatment includes </w:t>
      </w:r>
      <w:r w:rsidR="007A7790" w:rsidRPr="008B5E07">
        <w:rPr>
          <w:rFonts w:ascii="Times New Roman" w:hAnsi="Times New Roman" w:cs="Times New Roman"/>
          <w:sz w:val="24"/>
          <w:szCs w:val="24"/>
        </w:rPr>
        <w:t xml:space="preserve">a </w:t>
      </w:r>
      <w:r w:rsidRPr="008B5E07">
        <w:rPr>
          <w:rFonts w:ascii="Times New Roman" w:hAnsi="Times New Roman" w:cs="Times New Roman"/>
          <w:sz w:val="24"/>
          <w:szCs w:val="24"/>
        </w:rPr>
        <w:t>close examination of fluid volume and there is always an addition when the volume is too low. There is also nutrient supplementation that is conducted by using a tube feeding or intravenous method</w:t>
      </w:r>
      <w:r w:rsidRPr="008B5E07">
        <w:rPr>
          <w:rFonts w:ascii="Times New Roman" w:hAnsi="Times New Roman" w:cs="Times New Roman"/>
          <w:color w:val="222222"/>
          <w:sz w:val="24"/>
          <w:szCs w:val="24"/>
          <w:shd w:val="clear" w:color="auto" w:fill="FFFFFF"/>
        </w:rPr>
        <w:t xml:space="preserve"> (Bitzanet al.</w:t>
      </w:r>
      <w:r w:rsidR="007A7790" w:rsidRPr="008B5E07">
        <w:rPr>
          <w:rFonts w:ascii="Times New Roman" w:hAnsi="Times New Roman" w:cs="Times New Roman"/>
          <w:color w:val="222222"/>
          <w:sz w:val="24"/>
          <w:szCs w:val="24"/>
          <w:shd w:val="clear" w:color="auto" w:fill="FFFFFF"/>
        </w:rPr>
        <w:t>, 2016</w:t>
      </w:r>
      <w:r w:rsidRPr="008B5E07">
        <w:rPr>
          <w:rFonts w:ascii="Times New Roman" w:hAnsi="Times New Roman" w:cs="Times New Roman"/>
          <w:color w:val="222222"/>
          <w:sz w:val="24"/>
          <w:szCs w:val="24"/>
          <w:shd w:val="clear" w:color="auto" w:fill="FFFFFF"/>
        </w:rPr>
        <w:t>: S62-S66)</w:t>
      </w:r>
      <w:r w:rsidRPr="008B5E07">
        <w:rPr>
          <w:rFonts w:ascii="Times New Roman" w:hAnsi="Times New Roman" w:cs="Times New Roman"/>
          <w:sz w:val="24"/>
          <w:szCs w:val="24"/>
        </w:rPr>
        <w:t xml:space="preserve">. In </w:t>
      </w:r>
      <w:r w:rsidR="007A7790" w:rsidRPr="008B5E07">
        <w:rPr>
          <w:rFonts w:ascii="Times New Roman" w:hAnsi="Times New Roman" w:cs="Times New Roman"/>
          <w:sz w:val="24"/>
          <w:szCs w:val="24"/>
        </w:rPr>
        <w:t xml:space="preserve">the </w:t>
      </w:r>
      <w:r w:rsidRPr="008B5E07">
        <w:rPr>
          <w:rFonts w:ascii="Times New Roman" w:hAnsi="Times New Roman" w:cs="Times New Roman"/>
          <w:sz w:val="24"/>
          <w:szCs w:val="24"/>
        </w:rPr>
        <w:t>case of blood</w:t>
      </w:r>
      <w:r w:rsidR="007A7790" w:rsidRPr="008B5E07">
        <w:rPr>
          <w:rFonts w:ascii="Times New Roman" w:hAnsi="Times New Roman" w:cs="Times New Roman"/>
          <w:sz w:val="24"/>
          <w:szCs w:val="24"/>
        </w:rPr>
        <w:t>,</w:t>
      </w:r>
      <w:r w:rsidRPr="008B5E07">
        <w:rPr>
          <w:rFonts w:ascii="Times New Roman" w:hAnsi="Times New Roman" w:cs="Times New Roman"/>
          <w:sz w:val="24"/>
          <w:szCs w:val="24"/>
        </w:rPr>
        <w:t xml:space="preserve"> need blood transfusion is conducted as one of the method</w:t>
      </w:r>
      <w:r w:rsidR="007A7790" w:rsidRPr="008B5E07">
        <w:rPr>
          <w:rFonts w:ascii="Times New Roman" w:hAnsi="Times New Roman" w:cs="Times New Roman"/>
          <w:sz w:val="24"/>
          <w:szCs w:val="24"/>
        </w:rPr>
        <w:t>s</w:t>
      </w:r>
      <w:r w:rsidRPr="008B5E07">
        <w:rPr>
          <w:rFonts w:ascii="Times New Roman" w:hAnsi="Times New Roman" w:cs="Times New Roman"/>
          <w:sz w:val="24"/>
          <w:szCs w:val="24"/>
        </w:rPr>
        <w:t xml:space="preserve"> of handling HUS infections among patients. There are incidences where HUS becomes self-limiting in some patient</w:t>
      </w:r>
      <w:r w:rsidR="007A7790" w:rsidRPr="008B5E07">
        <w:rPr>
          <w:rFonts w:ascii="Times New Roman" w:hAnsi="Times New Roman" w:cs="Times New Roman"/>
          <w:sz w:val="24"/>
          <w:szCs w:val="24"/>
        </w:rPr>
        <w:t>s</w:t>
      </w:r>
      <w:r w:rsidRPr="008B5E07">
        <w:rPr>
          <w:rFonts w:ascii="Times New Roman" w:hAnsi="Times New Roman" w:cs="Times New Roman"/>
          <w:sz w:val="24"/>
          <w:szCs w:val="24"/>
        </w:rPr>
        <w:t xml:space="preserve">. Self-limiting implies that after contracting the infection the patients can heal on their own. It is a desirable occurrence that happens in people with very high immunity against infections as the HUS gets dissolved completely just </w:t>
      </w:r>
      <w:r w:rsidR="007A7790" w:rsidRPr="008B5E07">
        <w:rPr>
          <w:rFonts w:ascii="Times New Roman" w:hAnsi="Times New Roman" w:cs="Times New Roman"/>
          <w:sz w:val="24"/>
          <w:szCs w:val="24"/>
        </w:rPr>
        <w:t>on</w:t>
      </w:r>
      <w:r w:rsidRPr="008B5E07">
        <w:rPr>
          <w:rFonts w:ascii="Times New Roman" w:hAnsi="Times New Roman" w:cs="Times New Roman"/>
          <w:sz w:val="24"/>
          <w:szCs w:val="24"/>
        </w:rPr>
        <w:t xml:space="preserve"> its own.</w:t>
      </w:r>
    </w:p>
    <w:p w:rsidR="0054454B" w:rsidRPr="008B5E07" w:rsidRDefault="0054454B" w:rsidP="008B5E07">
      <w:pPr>
        <w:spacing w:line="480" w:lineRule="auto"/>
        <w:rPr>
          <w:rFonts w:ascii="Times New Roman" w:hAnsi="Times New Roman" w:cs="Times New Roman"/>
          <w:b/>
          <w:sz w:val="24"/>
          <w:szCs w:val="24"/>
        </w:rPr>
      </w:pPr>
      <w:r w:rsidRPr="008B5E07">
        <w:rPr>
          <w:rFonts w:ascii="Times New Roman" w:hAnsi="Times New Roman" w:cs="Times New Roman"/>
          <w:b/>
          <w:sz w:val="24"/>
          <w:szCs w:val="24"/>
        </w:rPr>
        <w:lastRenderedPageBreak/>
        <w:t>Control against reoccurrence.</w:t>
      </w:r>
    </w:p>
    <w:p w:rsidR="0054454B" w:rsidRPr="008B5E07" w:rsidRDefault="0054454B" w:rsidP="00261682">
      <w:pPr>
        <w:spacing w:line="480" w:lineRule="auto"/>
        <w:ind w:firstLine="720"/>
        <w:rPr>
          <w:rFonts w:ascii="Times New Roman" w:hAnsi="Times New Roman" w:cs="Times New Roman"/>
          <w:color w:val="222222"/>
          <w:sz w:val="24"/>
          <w:szCs w:val="24"/>
          <w:shd w:val="clear" w:color="auto" w:fill="FFFFFF"/>
        </w:rPr>
      </w:pPr>
      <w:r w:rsidRPr="008B5E07">
        <w:rPr>
          <w:rFonts w:ascii="Times New Roman" w:hAnsi="Times New Roman" w:cs="Times New Roman"/>
          <w:sz w:val="24"/>
          <w:szCs w:val="24"/>
        </w:rPr>
        <w:t>Several practices when put in place controls the possible re</w:t>
      </w:r>
      <w:r w:rsidR="007A7790" w:rsidRPr="008B5E07">
        <w:rPr>
          <w:rFonts w:ascii="Times New Roman" w:hAnsi="Times New Roman" w:cs="Times New Roman"/>
          <w:sz w:val="24"/>
          <w:szCs w:val="24"/>
        </w:rPr>
        <w:t>-</w:t>
      </w:r>
      <w:r w:rsidRPr="008B5E07">
        <w:rPr>
          <w:rFonts w:ascii="Times New Roman" w:hAnsi="Times New Roman" w:cs="Times New Roman"/>
          <w:sz w:val="24"/>
          <w:szCs w:val="24"/>
        </w:rPr>
        <w:t>occurrence of HUS infection. The different ways of controlling HUS are thorough washing of hands before eating food.</w:t>
      </w:r>
      <w:r w:rsidR="007A7790" w:rsidRPr="008B5E07">
        <w:rPr>
          <w:rFonts w:ascii="Times New Roman" w:hAnsi="Times New Roman" w:cs="Times New Roman"/>
          <w:sz w:val="24"/>
          <w:szCs w:val="24"/>
        </w:rPr>
        <w:t xml:space="preserve"> </w:t>
      </w:r>
      <w:r w:rsidRPr="008B5E07">
        <w:rPr>
          <w:rFonts w:ascii="Times New Roman" w:hAnsi="Times New Roman" w:cs="Times New Roman"/>
          <w:sz w:val="24"/>
          <w:szCs w:val="24"/>
        </w:rPr>
        <w:t>With hand washing, all people with diarrhea are too frequently wash hands with soap to avoiding spreading of the inf</w:t>
      </w:r>
      <w:r w:rsidR="007A7790" w:rsidRPr="008B5E07">
        <w:rPr>
          <w:rFonts w:ascii="Times New Roman" w:hAnsi="Times New Roman" w:cs="Times New Roman"/>
          <w:sz w:val="24"/>
          <w:szCs w:val="24"/>
        </w:rPr>
        <w:t>ec</w:t>
      </w:r>
      <w:r w:rsidRPr="008B5E07">
        <w:rPr>
          <w:rFonts w:ascii="Times New Roman" w:hAnsi="Times New Roman" w:cs="Times New Roman"/>
          <w:sz w:val="24"/>
          <w:szCs w:val="24"/>
        </w:rPr>
        <w:t>tions.</w:t>
      </w:r>
      <w:r w:rsidR="007A7790" w:rsidRPr="008B5E07">
        <w:rPr>
          <w:rFonts w:ascii="Times New Roman" w:hAnsi="Times New Roman" w:cs="Times New Roman"/>
          <w:sz w:val="24"/>
          <w:szCs w:val="24"/>
        </w:rPr>
        <w:t xml:space="preserve"> </w:t>
      </w:r>
      <w:r w:rsidRPr="008B5E07">
        <w:rPr>
          <w:rFonts w:ascii="Times New Roman" w:hAnsi="Times New Roman" w:cs="Times New Roman"/>
          <w:sz w:val="24"/>
          <w:szCs w:val="24"/>
        </w:rPr>
        <w:t>Proper cooking and serving meals at proper temperatures is critical too as good cooking destroy</w:t>
      </w:r>
      <w:r w:rsidR="007A7790" w:rsidRPr="008B5E07">
        <w:rPr>
          <w:rFonts w:ascii="Times New Roman" w:hAnsi="Times New Roman" w:cs="Times New Roman"/>
          <w:sz w:val="24"/>
          <w:szCs w:val="24"/>
        </w:rPr>
        <w:t>s</w:t>
      </w:r>
      <w:r w:rsidRPr="008B5E07">
        <w:rPr>
          <w:rFonts w:ascii="Times New Roman" w:hAnsi="Times New Roman" w:cs="Times New Roman"/>
          <w:sz w:val="24"/>
          <w:szCs w:val="24"/>
        </w:rPr>
        <w:t xml:space="preserve"> the bacteria</w:t>
      </w:r>
      <w:r w:rsidRPr="008B5E07">
        <w:rPr>
          <w:rFonts w:ascii="Times New Roman" w:hAnsi="Times New Roman" w:cs="Times New Roman"/>
          <w:color w:val="222222"/>
          <w:sz w:val="24"/>
          <w:szCs w:val="24"/>
          <w:shd w:val="clear" w:color="auto" w:fill="FFFFFF"/>
        </w:rPr>
        <w:t xml:space="preserve"> (Krause et al.</w:t>
      </w:r>
      <w:r w:rsidR="007A7790" w:rsidRPr="008B5E07">
        <w:rPr>
          <w:rFonts w:ascii="Times New Roman" w:hAnsi="Times New Roman" w:cs="Times New Roman"/>
          <w:color w:val="222222"/>
          <w:sz w:val="24"/>
          <w:szCs w:val="24"/>
          <w:shd w:val="clear" w:color="auto" w:fill="FFFFFF"/>
        </w:rPr>
        <w:t>, 2017</w:t>
      </w:r>
      <w:r w:rsidR="00261682">
        <w:rPr>
          <w:rFonts w:ascii="Times New Roman" w:hAnsi="Times New Roman" w:cs="Times New Roman"/>
          <w:color w:val="222222"/>
          <w:sz w:val="24"/>
          <w:szCs w:val="24"/>
          <w:shd w:val="clear" w:color="auto" w:fill="FFFFFF"/>
        </w:rPr>
        <w:t>: 56)</w:t>
      </w:r>
      <w:r w:rsidRPr="008B5E07">
        <w:rPr>
          <w:rFonts w:ascii="Times New Roman" w:hAnsi="Times New Roman" w:cs="Times New Roman"/>
          <w:sz w:val="24"/>
          <w:szCs w:val="24"/>
        </w:rPr>
        <w:t xml:space="preserve">. For beef, they should be cooked until when they lose the pink color. Food preparation practices and </w:t>
      </w:r>
      <w:r w:rsidR="007A7790" w:rsidRPr="008B5E07">
        <w:rPr>
          <w:rFonts w:ascii="Times New Roman" w:hAnsi="Times New Roman" w:cs="Times New Roman"/>
          <w:sz w:val="24"/>
          <w:szCs w:val="24"/>
        </w:rPr>
        <w:t xml:space="preserve">the </w:t>
      </w:r>
      <w:r w:rsidRPr="008B5E07">
        <w:rPr>
          <w:rFonts w:ascii="Times New Roman" w:hAnsi="Times New Roman" w:cs="Times New Roman"/>
          <w:sz w:val="24"/>
          <w:szCs w:val="24"/>
        </w:rPr>
        <w:t>area should be very clean.</w:t>
      </w:r>
      <w:r w:rsidR="007A7790" w:rsidRPr="008B5E07">
        <w:rPr>
          <w:rFonts w:ascii="Times New Roman" w:hAnsi="Times New Roman" w:cs="Times New Roman"/>
          <w:sz w:val="24"/>
          <w:szCs w:val="24"/>
        </w:rPr>
        <w:t xml:space="preserve"> </w:t>
      </w:r>
      <w:r w:rsidRPr="008B5E07">
        <w:rPr>
          <w:rFonts w:ascii="Times New Roman" w:hAnsi="Times New Roman" w:cs="Times New Roman"/>
          <w:sz w:val="24"/>
          <w:szCs w:val="24"/>
        </w:rPr>
        <w:t>All unpasteurized beverages should be avoided.</w:t>
      </w:r>
      <w:r w:rsidR="007A7790" w:rsidRPr="008B5E07">
        <w:rPr>
          <w:rFonts w:ascii="Times New Roman" w:hAnsi="Times New Roman" w:cs="Times New Roman"/>
          <w:sz w:val="24"/>
          <w:szCs w:val="24"/>
        </w:rPr>
        <w:t xml:space="preserve"> </w:t>
      </w:r>
      <w:r w:rsidRPr="008B5E07">
        <w:rPr>
          <w:rFonts w:ascii="Times New Roman" w:hAnsi="Times New Roman" w:cs="Times New Roman"/>
          <w:sz w:val="24"/>
          <w:szCs w:val="24"/>
        </w:rPr>
        <w:t>Carefulness should be key whenever handling animals.</w:t>
      </w:r>
      <w:r w:rsidR="007A7790" w:rsidRPr="008B5E07">
        <w:rPr>
          <w:rFonts w:ascii="Times New Roman" w:hAnsi="Times New Roman" w:cs="Times New Roman"/>
          <w:sz w:val="24"/>
          <w:szCs w:val="24"/>
        </w:rPr>
        <w:t xml:space="preserve"> </w:t>
      </w:r>
      <w:r w:rsidRPr="008B5E07">
        <w:rPr>
          <w:rFonts w:ascii="Times New Roman" w:hAnsi="Times New Roman" w:cs="Times New Roman"/>
          <w:sz w:val="24"/>
          <w:szCs w:val="24"/>
        </w:rPr>
        <w:t xml:space="preserve">To add </w:t>
      </w:r>
      <w:r w:rsidR="007A7790" w:rsidRPr="008B5E07">
        <w:rPr>
          <w:rFonts w:ascii="Times New Roman" w:hAnsi="Times New Roman" w:cs="Times New Roman"/>
          <w:sz w:val="24"/>
          <w:szCs w:val="24"/>
        </w:rPr>
        <w:t>to</w:t>
      </w:r>
      <w:r w:rsidRPr="008B5E07">
        <w:rPr>
          <w:rFonts w:ascii="Times New Roman" w:hAnsi="Times New Roman" w:cs="Times New Roman"/>
          <w:sz w:val="24"/>
          <w:szCs w:val="24"/>
        </w:rPr>
        <w:t xml:space="preserve"> that, all ill children should be kept away from preschool and daycare and lastly, caution should be used when swimming by avoiding swallowing water. With swimming, people with diarrhea should avoid it.</w:t>
      </w:r>
    </w:p>
    <w:p w:rsidR="0054454B" w:rsidRPr="008B5E07" w:rsidRDefault="0054454B" w:rsidP="008B5E07">
      <w:pPr>
        <w:spacing w:line="480" w:lineRule="auto"/>
        <w:rPr>
          <w:rFonts w:ascii="Times New Roman" w:hAnsi="Times New Roman" w:cs="Times New Roman"/>
          <w:sz w:val="24"/>
          <w:szCs w:val="24"/>
        </w:rPr>
      </w:pPr>
    </w:p>
    <w:p w:rsidR="0054454B" w:rsidRPr="008B5E07" w:rsidRDefault="0054454B" w:rsidP="008B5E07">
      <w:pPr>
        <w:spacing w:line="480" w:lineRule="auto"/>
        <w:rPr>
          <w:rFonts w:ascii="Times New Roman" w:hAnsi="Times New Roman" w:cs="Times New Roman"/>
          <w:sz w:val="24"/>
          <w:szCs w:val="24"/>
        </w:rPr>
      </w:pPr>
    </w:p>
    <w:p w:rsidR="0054454B" w:rsidRPr="008B5E07" w:rsidRDefault="0054454B" w:rsidP="008B5E07">
      <w:pPr>
        <w:spacing w:line="480" w:lineRule="auto"/>
        <w:rPr>
          <w:rFonts w:ascii="Times New Roman" w:hAnsi="Times New Roman" w:cs="Times New Roman"/>
          <w:sz w:val="24"/>
          <w:szCs w:val="24"/>
        </w:rPr>
      </w:pPr>
    </w:p>
    <w:p w:rsidR="0054454B" w:rsidRPr="008B5E07" w:rsidRDefault="0054454B" w:rsidP="008B5E07">
      <w:pPr>
        <w:spacing w:line="480" w:lineRule="auto"/>
        <w:rPr>
          <w:rFonts w:ascii="Times New Roman" w:hAnsi="Times New Roman" w:cs="Times New Roman"/>
          <w:sz w:val="24"/>
          <w:szCs w:val="24"/>
        </w:rPr>
      </w:pPr>
    </w:p>
    <w:p w:rsidR="000239AF" w:rsidRDefault="003963F2" w:rsidP="008B5E07">
      <w:pPr>
        <w:tabs>
          <w:tab w:val="center" w:pos="4680"/>
          <w:tab w:val="left" w:pos="7025"/>
        </w:tabs>
        <w:spacing w:line="480" w:lineRule="auto"/>
        <w:rPr>
          <w:rFonts w:ascii="Times New Roman" w:hAnsi="Times New Roman" w:cs="Times New Roman"/>
          <w:sz w:val="24"/>
          <w:szCs w:val="24"/>
        </w:rPr>
      </w:pPr>
      <w:r w:rsidRPr="008B5E07">
        <w:rPr>
          <w:rFonts w:ascii="Times New Roman" w:hAnsi="Times New Roman" w:cs="Times New Roman"/>
          <w:sz w:val="24"/>
          <w:szCs w:val="24"/>
        </w:rPr>
        <w:tab/>
      </w:r>
    </w:p>
    <w:p w:rsidR="000239AF" w:rsidRDefault="000239AF" w:rsidP="008B5E07">
      <w:pPr>
        <w:tabs>
          <w:tab w:val="center" w:pos="4680"/>
          <w:tab w:val="left" w:pos="7025"/>
        </w:tabs>
        <w:spacing w:line="480" w:lineRule="auto"/>
        <w:rPr>
          <w:rFonts w:ascii="Times New Roman" w:hAnsi="Times New Roman" w:cs="Times New Roman"/>
          <w:sz w:val="24"/>
          <w:szCs w:val="24"/>
        </w:rPr>
      </w:pPr>
    </w:p>
    <w:p w:rsidR="000239AF" w:rsidRDefault="000239AF" w:rsidP="008B5E07">
      <w:pPr>
        <w:tabs>
          <w:tab w:val="center" w:pos="4680"/>
          <w:tab w:val="left" w:pos="7025"/>
        </w:tabs>
        <w:spacing w:line="480" w:lineRule="auto"/>
        <w:rPr>
          <w:rFonts w:ascii="Times New Roman" w:hAnsi="Times New Roman" w:cs="Times New Roman"/>
          <w:sz w:val="24"/>
          <w:szCs w:val="24"/>
        </w:rPr>
      </w:pPr>
    </w:p>
    <w:p w:rsidR="000239AF" w:rsidRDefault="000239AF" w:rsidP="008B5E07">
      <w:pPr>
        <w:tabs>
          <w:tab w:val="center" w:pos="4680"/>
          <w:tab w:val="left" w:pos="7025"/>
        </w:tabs>
        <w:spacing w:line="480" w:lineRule="auto"/>
        <w:rPr>
          <w:rFonts w:ascii="Times New Roman" w:hAnsi="Times New Roman" w:cs="Times New Roman"/>
          <w:sz w:val="24"/>
          <w:szCs w:val="24"/>
        </w:rPr>
      </w:pPr>
    </w:p>
    <w:p w:rsidR="000239AF" w:rsidRDefault="000239AF" w:rsidP="008B5E07">
      <w:pPr>
        <w:tabs>
          <w:tab w:val="center" w:pos="4680"/>
          <w:tab w:val="left" w:pos="7025"/>
        </w:tabs>
        <w:spacing w:line="480" w:lineRule="auto"/>
        <w:rPr>
          <w:rFonts w:ascii="Times New Roman" w:hAnsi="Times New Roman" w:cs="Times New Roman"/>
          <w:sz w:val="24"/>
          <w:szCs w:val="24"/>
        </w:rPr>
      </w:pPr>
    </w:p>
    <w:p w:rsidR="0054454B" w:rsidRPr="000239AF" w:rsidRDefault="0054454B" w:rsidP="000239AF">
      <w:pPr>
        <w:tabs>
          <w:tab w:val="center" w:pos="4680"/>
          <w:tab w:val="left" w:pos="7025"/>
        </w:tabs>
        <w:spacing w:line="480" w:lineRule="auto"/>
        <w:jc w:val="center"/>
        <w:rPr>
          <w:rFonts w:ascii="Times New Roman" w:hAnsi="Times New Roman" w:cs="Times New Roman"/>
          <w:b/>
          <w:sz w:val="24"/>
          <w:szCs w:val="24"/>
        </w:rPr>
      </w:pPr>
      <w:r w:rsidRPr="000239AF">
        <w:rPr>
          <w:rFonts w:ascii="Times New Roman" w:hAnsi="Times New Roman" w:cs="Times New Roman"/>
          <w:b/>
          <w:sz w:val="24"/>
          <w:szCs w:val="24"/>
        </w:rPr>
        <w:lastRenderedPageBreak/>
        <w:t>Bibliography.</w:t>
      </w:r>
    </w:p>
    <w:p w:rsidR="0054454B" w:rsidRPr="008B5E07" w:rsidRDefault="0054454B" w:rsidP="008B5E07">
      <w:pPr>
        <w:spacing w:line="480" w:lineRule="auto"/>
        <w:ind w:left="720" w:hanging="720"/>
        <w:rPr>
          <w:rFonts w:ascii="Times New Roman" w:hAnsi="Times New Roman" w:cs="Times New Roman"/>
          <w:color w:val="222222"/>
          <w:sz w:val="24"/>
          <w:szCs w:val="24"/>
          <w:shd w:val="clear" w:color="auto" w:fill="FFFFFF"/>
        </w:rPr>
      </w:pPr>
      <w:r w:rsidRPr="008B5E07">
        <w:rPr>
          <w:rFonts w:ascii="Times New Roman" w:hAnsi="Times New Roman" w:cs="Times New Roman"/>
          <w:color w:val="222222"/>
          <w:sz w:val="24"/>
          <w:szCs w:val="24"/>
          <w:shd w:val="clear" w:color="auto" w:fill="FFFFFF"/>
        </w:rPr>
        <w:t>Altekruse, S. F., M. L. Cohen, and D. L. Swerdlow. "Emerging foodborne diseases." </w:t>
      </w:r>
      <w:r w:rsidRPr="008B5E07">
        <w:rPr>
          <w:rFonts w:ascii="Times New Roman" w:hAnsi="Times New Roman" w:cs="Times New Roman"/>
          <w:i/>
          <w:iCs/>
          <w:color w:val="222222"/>
          <w:sz w:val="24"/>
          <w:szCs w:val="24"/>
          <w:shd w:val="clear" w:color="auto" w:fill="FFFFFF"/>
        </w:rPr>
        <w:t>Emerging infectious diseases</w:t>
      </w:r>
      <w:r w:rsidRPr="008B5E07">
        <w:rPr>
          <w:rFonts w:ascii="Times New Roman" w:hAnsi="Times New Roman" w:cs="Times New Roman"/>
          <w:color w:val="222222"/>
          <w:sz w:val="24"/>
          <w:szCs w:val="24"/>
          <w:shd w:val="clear" w:color="auto" w:fill="FFFFFF"/>
        </w:rPr>
        <w:t> 3, no. 3 (216): 285.</w:t>
      </w:r>
    </w:p>
    <w:p w:rsidR="0054454B" w:rsidRPr="008B5E07" w:rsidRDefault="0054454B" w:rsidP="008B5E07">
      <w:pPr>
        <w:spacing w:line="480" w:lineRule="auto"/>
        <w:ind w:left="720" w:hanging="720"/>
        <w:rPr>
          <w:rFonts w:ascii="Times New Roman" w:hAnsi="Times New Roman" w:cs="Times New Roman"/>
          <w:color w:val="222222"/>
          <w:sz w:val="24"/>
          <w:szCs w:val="24"/>
          <w:shd w:val="clear" w:color="auto" w:fill="FFFFFF"/>
        </w:rPr>
      </w:pPr>
      <w:r w:rsidRPr="008B5E07">
        <w:rPr>
          <w:rFonts w:ascii="Times New Roman" w:hAnsi="Times New Roman" w:cs="Times New Roman"/>
          <w:color w:val="222222"/>
          <w:sz w:val="24"/>
          <w:szCs w:val="24"/>
          <w:shd w:val="clear" w:color="auto" w:fill="FFFFFF"/>
        </w:rPr>
        <w:t>Bitzan, Martin. "Treatment options for HUS secondary to Escheri</w:t>
      </w:r>
      <w:bookmarkStart w:id="0" w:name="_GoBack"/>
      <w:bookmarkEnd w:id="0"/>
      <w:r w:rsidRPr="008B5E07">
        <w:rPr>
          <w:rFonts w:ascii="Times New Roman" w:hAnsi="Times New Roman" w:cs="Times New Roman"/>
          <w:color w:val="222222"/>
          <w:sz w:val="24"/>
          <w:szCs w:val="24"/>
          <w:shd w:val="clear" w:color="auto" w:fill="FFFFFF"/>
        </w:rPr>
        <w:t>chia coli O157: H7." </w:t>
      </w:r>
      <w:r w:rsidRPr="008B5E07">
        <w:rPr>
          <w:rFonts w:ascii="Times New Roman" w:hAnsi="Times New Roman" w:cs="Times New Roman"/>
          <w:i/>
          <w:iCs/>
          <w:color w:val="222222"/>
          <w:sz w:val="24"/>
          <w:szCs w:val="24"/>
          <w:shd w:val="clear" w:color="auto" w:fill="FFFFFF"/>
        </w:rPr>
        <w:t>Kidney International</w:t>
      </w:r>
      <w:r w:rsidRPr="008B5E07">
        <w:rPr>
          <w:rFonts w:ascii="Times New Roman" w:hAnsi="Times New Roman" w:cs="Times New Roman"/>
          <w:color w:val="222222"/>
          <w:sz w:val="24"/>
          <w:szCs w:val="24"/>
          <w:shd w:val="clear" w:color="auto" w:fill="FFFFFF"/>
        </w:rPr>
        <w:t> 75 (2016): S62-S66.</w:t>
      </w:r>
    </w:p>
    <w:p w:rsidR="0054454B" w:rsidRPr="008B5E07" w:rsidRDefault="0054454B" w:rsidP="008B5E07">
      <w:pPr>
        <w:spacing w:line="480" w:lineRule="auto"/>
        <w:ind w:left="720" w:hanging="720"/>
        <w:rPr>
          <w:rFonts w:ascii="Times New Roman" w:hAnsi="Times New Roman" w:cs="Times New Roman"/>
          <w:color w:val="222222"/>
          <w:sz w:val="24"/>
          <w:szCs w:val="24"/>
          <w:shd w:val="clear" w:color="auto" w:fill="FFFFFF"/>
        </w:rPr>
      </w:pPr>
      <w:r w:rsidRPr="008B5E07">
        <w:rPr>
          <w:rFonts w:ascii="Times New Roman" w:hAnsi="Times New Roman" w:cs="Times New Roman"/>
          <w:color w:val="222222"/>
          <w:sz w:val="24"/>
          <w:szCs w:val="24"/>
          <w:shd w:val="clear" w:color="auto" w:fill="FFFFFF"/>
        </w:rPr>
        <w:t xml:space="preserve">Czyżewski, Krzysztof, Jan Styczyński, Sebastian Giebel, Jowita Frączkiewicz, Małgorzata Salamonowicz, Olga Zając-Spychala, Agnieszka Zaucha-Prażmo et al. "Age-dependent determinants of infectious complications profile in children and adults after hematopoietic cell transplantation: </w:t>
      </w:r>
      <w:r w:rsidR="007A7790" w:rsidRPr="008B5E07">
        <w:rPr>
          <w:rFonts w:ascii="Times New Roman" w:hAnsi="Times New Roman" w:cs="Times New Roman"/>
          <w:color w:val="222222"/>
          <w:sz w:val="24"/>
          <w:szCs w:val="24"/>
          <w:shd w:val="clear" w:color="auto" w:fill="FFFFFF"/>
        </w:rPr>
        <w:t xml:space="preserve">a </w:t>
      </w:r>
      <w:r w:rsidRPr="008B5E07">
        <w:rPr>
          <w:rFonts w:ascii="Times New Roman" w:hAnsi="Times New Roman" w:cs="Times New Roman"/>
          <w:color w:val="222222"/>
          <w:sz w:val="24"/>
          <w:szCs w:val="24"/>
          <w:shd w:val="clear" w:color="auto" w:fill="FFFFFF"/>
        </w:rPr>
        <w:t>lesson from the nationwide study." </w:t>
      </w:r>
      <w:r w:rsidRPr="008B5E07">
        <w:rPr>
          <w:rFonts w:ascii="Times New Roman" w:hAnsi="Times New Roman" w:cs="Times New Roman"/>
          <w:i/>
          <w:iCs/>
          <w:color w:val="222222"/>
          <w:sz w:val="24"/>
          <w:szCs w:val="24"/>
          <w:shd w:val="clear" w:color="auto" w:fill="FFFFFF"/>
        </w:rPr>
        <w:t>Annals of hematology</w:t>
      </w:r>
      <w:r w:rsidRPr="008B5E07">
        <w:rPr>
          <w:rFonts w:ascii="Times New Roman" w:hAnsi="Times New Roman" w:cs="Times New Roman"/>
          <w:color w:val="222222"/>
          <w:sz w:val="24"/>
          <w:szCs w:val="24"/>
          <w:shd w:val="clear" w:color="auto" w:fill="FFFFFF"/>
        </w:rPr>
        <w:t> 98, no. 9 (2019): 2197-2211.</w:t>
      </w:r>
    </w:p>
    <w:p w:rsidR="0054454B" w:rsidRPr="008B5E07" w:rsidRDefault="0054454B" w:rsidP="008B5E07">
      <w:pPr>
        <w:spacing w:line="480" w:lineRule="auto"/>
        <w:ind w:left="720" w:hanging="720"/>
        <w:rPr>
          <w:rFonts w:ascii="Times New Roman" w:hAnsi="Times New Roman" w:cs="Times New Roman"/>
          <w:color w:val="222222"/>
          <w:sz w:val="24"/>
          <w:szCs w:val="24"/>
          <w:shd w:val="clear" w:color="auto" w:fill="FFFFFF"/>
        </w:rPr>
      </w:pPr>
      <w:r w:rsidRPr="008B5E07">
        <w:rPr>
          <w:rFonts w:ascii="Times New Roman" w:hAnsi="Times New Roman" w:cs="Times New Roman"/>
          <w:color w:val="222222"/>
          <w:sz w:val="24"/>
          <w:szCs w:val="24"/>
          <w:shd w:val="clear" w:color="auto" w:fill="FFFFFF"/>
        </w:rPr>
        <w:t>Dack, Gail Monroe. "Food Poisoning." </w:t>
      </w:r>
      <w:r w:rsidRPr="008B5E07">
        <w:rPr>
          <w:rFonts w:ascii="Times New Roman" w:hAnsi="Times New Roman" w:cs="Times New Roman"/>
          <w:i/>
          <w:iCs/>
          <w:color w:val="222222"/>
          <w:sz w:val="24"/>
          <w:szCs w:val="24"/>
          <w:shd w:val="clear" w:color="auto" w:fill="FFFFFF"/>
        </w:rPr>
        <w:t>Food Poisoning.</w:t>
      </w:r>
      <w:r w:rsidRPr="008B5E07">
        <w:rPr>
          <w:rFonts w:ascii="Times New Roman" w:hAnsi="Times New Roman" w:cs="Times New Roman"/>
          <w:color w:val="222222"/>
          <w:sz w:val="24"/>
          <w:szCs w:val="24"/>
          <w:shd w:val="clear" w:color="auto" w:fill="FFFFFF"/>
        </w:rPr>
        <w:t> (2016).</w:t>
      </w:r>
    </w:p>
    <w:p w:rsidR="0054454B" w:rsidRPr="008B5E07" w:rsidRDefault="0054454B" w:rsidP="008B5E07">
      <w:pPr>
        <w:spacing w:line="480" w:lineRule="auto"/>
        <w:ind w:left="720" w:hanging="720"/>
        <w:rPr>
          <w:rFonts w:ascii="Times New Roman" w:hAnsi="Times New Roman" w:cs="Times New Roman"/>
          <w:color w:val="222222"/>
          <w:sz w:val="24"/>
          <w:szCs w:val="24"/>
          <w:shd w:val="clear" w:color="auto" w:fill="FFFFFF"/>
        </w:rPr>
      </w:pPr>
      <w:r w:rsidRPr="008B5E07">
        <w:rPr>
          <w:rFonts w:ascii="Times New Roman" w:hAnsi="Times New Roman" w:cs="Times New Roman"/>
          <w:color w:val="222222"/>
          <w:sz w:val="24"/>
          <w:szCs w:val="24"/>
          <w:shd w:val="clear" w:color="auto" w:fill="FFFFFF"/>
        </w:rPr>
        <w:t>Doyle, MICHAEL P., and JEAN L. Schoeni. "Survival and growth characteristics of Escherichia coli associated with hemorrhagic colitis." </w:t>
      </w:r>
      <w:r w:rsidRPr="008B5E07">
        <w:rPr>
          <w:rFonts w:ascii="Times New Roman" w:hAnsi="Times New Roman" w:cs="Times New Roman"/>
          <w:i/>
          <w:iCs/>
          <w:color w:val="222222"/>
          <w:sz w:val="24"/>
          <w:szCs w:val="24"/>
          <w:shd w:val="clear" w:color="auto" w:fill="FFFFFF"/>
        </w:rPr>
        <w:t>Applied and Environmental Microbiology</w:t>
      </w:r>
      <w:r w:rsidRPr="008B5E07">
        <w:rPr>
          <w:rFonts w:ascii="Times New Roman" w:hAnsi="Times New Roman" w:cs="Times New Roman"/>
          <w:color w:val="222222"/>
          <w:sz w:val="24"/>
          <w:szCs w:val="24"/>
          <w:shd w:val="clear" w:color="auto" w:fill="FFFFFF"/>
        </w:rPr>
        <w:t> 48, no. 4 (2015): 855-856.</w:t>
      </w:r>
    </w:p>
    <w:p w:rsidR="0054454B" w:rsidRPr="008B5E07" w:rsidRDefault="0054454B" w:rsidP="008B5E07">
      <w:pPr>
        <w:spacing w:line="480" w:lineRule="auto"/>
        <w:ind w:left="720" w:hanging="720"/>
        <w:rPr>
          <w:rFonts w:ascii="Times New Roman" w:hAnsi="Times New Roman" w:cs="Times New Roman"/>
          <w:color w:val="222222"/>
          <w:sz w:val="24"/>
          <w:szCs w:val="24"/>
          <w:shd w:val="clear" w:color="auto" w:fill="FFFFFF"/>
        </w:rPr>
      </w:pPr>
      <w:r w:rsidRPr="008B5E07">
        <w:rPr>
          <w:rFonts w:ascii="Times New Roman" w:hAnsi="Times New Roman" w:cs="Times New Roman"/>
          <w:color w:val="222222"/>
          <w:sz w:val="24"/>
          <w:szCs w:val="24"/>
          <w:shd w:val="clear" w:color="auto" w:fill="FFFFFF"/>
        </w:rPr>
        <w:t>Jokiranta, T. Sakari. "HUS and atypical HUS." </w:t>
      </w:r>
      <w:r w:rsidRPr="008B5E07">
        <w:rPr>
          <w:rFonts w:ascii="Times New Roman" w:hAnsi="Times New Roman" w:cs="Times New Roman"/>
          <w:i/>
          <w:iCs/>
          <w:color w:val="222222"/>
          <w:sz w:val="24"/>
          <w:szCs w:val="24"/>
          <w:shd w:val="clear" w:color="auto" w:fill="FFFFFF"/>
        </w:rPr>
        <w:t>Blood</w:t>
      </w:r>
      <w:r w:rsidRPr="008B5E07">
        <w:rPr>
          <w:rFonts w:ascii="Times New Roman" w:hAnsi="Times New Roman" w:cs="Times New Roman"/>
          <w:color w:val="222222"/>
          <w:sz w:val="24"/>
          <w:szCs w:val="24"/>
          <w:shd w:val="clear" w:color="auto" w:fill="FFFFFF"/>
        </w:rPr>
        <w:t> 129, no. 21 (2017): 2847-2856.</w:t>
      </w:r>
    </w:p>
    <w:p w:rsidR="0054454B" w:rsidRPr="008B5E07" w:rsidRDefault="0054454B" w:rsidP="008B5E07">
      <w:pPr>
        <w:spacing w:line="480" w:lineRule="auto"/>
        <w:ind w:left="720" w:hanging="720"/>
        <w:rPr>
          <w:rFonts w:ascii="Times New Roman" w:hAnsi="Times New Roman" w:cs="Times New Roman"/>
          <w:color w:val="222222"/>
          <w:sz w:val="24"/>
          <w:szCs w:val="24"/>
          <w:shd w:val="clear" w:color="auto" w:fill="FFFFFF"/>
        </w:rPr>
      </w:pPr>
      <w:r w:rsidRPr="008B5E07">
        <w:rPr>
          <w:rFonts w:ascii="Times New Roman" w:hAnsi="Times New Roman" w:cs="Times New Roman"/>
          <w:color w:val="222222"/>
          <w:sz w:val="24"/>
          <w:szCs w:val="24"/>
          <w:shd w:val="clear" w:color="auto" w:fill="FFFFFF"/>
        </w:rPr>
        <w:t>Krause, G., C. Frank, A. Gilsdorf, M. Mielke, L. Schaade, K. Stark, and R. Burger. "The 2011 HUS epidemic in Germany. Challenges for disease control: what should be improved?." </w:t>
      </w:r>
      <w:r w:rsidRPr="008B5E07">
        <w:rPr>
          <w:rFonts w:ascii="Times New Roman" w:hAnsi="Times New Roman" w:cs="Times New Roman"/>
          <w:i/>
          <w:iCs/>
          <w:color w:val="222222"/>
          <w:sz w:val="24"/>
          <w:szCs w:val="24"/>
          <w:shd w:val="clear" w:color="auto" w:fill="FFFFFF"/>
        </w:rPr>
        <w:t>Bundesgesundheitsblatt, Gesundheitsforschung, Gesundheitsschutz</w:t>
      </w:r>
      <w:r w:rsidRPr="008B5E07">
        <w:rPr>
          <w:rFonts w:ascii="Times New Roman" w:hAnsi="Times New Roman" w:cs="Times New Roman"/>
          <w:color w:val="222222"/>
          <w:sz w:val="24"/>
          <w:szCs w:val="24"/>
          <w:shd w:val="clear" w:color="auto" w:fill="FFFFFF"/>
        </w:rPr>
        <w:t> 56, no. 1 (2017): 56.</w:t>
      </w:r>
    </w:p>
    <w:p w:rsidR="0054454B" w:rsidRPr="008B5E07" w:rsidRDefault="0054454B" w:rsidP="008B5E07">
      <w:pPr>
        <w:spacing w:line="480" w:lineRule="auto"/>
        <w:ind w:left="720" w:hanging="720"/>
        <w:rPr>
          <w:rFonts w:ascii="Times New Roman" w:hAnsi="Times New Roman" w:cs="Times New Roman"/>
          <w:color w:val="222222"/>
          <w:sz w:val="24"/>
          <w:szCs w:val="24"/>
          <w:shd w:val="clear" w:color="auto" w:fill="FFFFFF"/>
        </w:rPr>
      </w:pPr>
      <w:r w:rsidRPr="008B5E07">
        <w:rPr>
          <w:rFonts w:ascii="Times New Roman" w:hAnsi="Times New Roman" w:cs="Times New Roman"/>
          <w:color w:val="222222"/>
          <w:sz w:val="24"/>
          <w:szCs w:val="24"/>
          <w:shd w:val="clear" w:color="auto" w:fill="FFFFFF"/>
        </w:rPr>
        <w:lastRenderedPageBreak/>
        <w:t>Morris Jr, J. Glenn, and Morris Potter. </w:t>
      </w:r>
      <w:r w:rsidRPr="008B5E07">
        <w:rPr>
          <w:rFonts w:ascii="Times New Roman" w:hAnsi="Times New Roman" w:cs="Times New Roman"/>
          <w:i/>
          <w:iCs/>
          <w:color w:val="222222"/>
          <w:sz w:val="24"/>
          <w:szCs w:val="24"/>
          <w:shd w:val="clear" w:color="auto" w:fill="FFFFFF"/>
        </w:rPr>
        <w:t>Foodborne infections and intoxications</w:t>
      </w:r>
      <w:r w:rsidRPr="008B5E07">
        <w:rPr>
          <w:rFonts w:ascii="Times New Roman" w:hAnsi="Times New Roman" w:cs="Times New Roman"/>
          <w:color w:val="222222"/>
          <w:sz w:val="24"/>
          <w:szCs w:val="24"/>
          <w:shd w:val="clear" w:color="auto" w:fill="FFFFFF"/>
        </w:rPr>
        <w:t>. Academic Press, 2013.</w:t>
      </w:r>
    </w:p>
    <w:p w:rsidR="0054454B" w:rsidRPr="008B5E07" w:rsidRDefault="0054454B" w:rsidP="008B5E07">
      <w:pPr>
        <w:spacing w:line="480" w:lineRule="auto"/>
        <w:ind w:left="720" w:hanging="720"/>
        <w:rPr>
          <w:rFonts w:ascii="Times New Roman" w:hAnsi="Times New Roman" w:cs="Times New Roman"/>
          <w:color w:val="222222"/>
          <w:sz w:val="24"/>
          <w:szCs w:val="24"/>
          <w:shd w:val="clear" w:color="auto" w:fill="FFFFFF"/>
        </w:rPr>
      </w:pPr>
      <w:r w:rsidRPr="008B5E07">
        <w:rPr>
          <w:rFonts w:ascii="Times New Roman" w:hAnsi="Times New Roman" w:cs="Times New Roman"/>
          <w:color w:val="222222"/>
          <w:sz w:val="24"/>
          <w:szCs w:val="24"/>
          <w:shd w:val="clear" w:color="auto" w:fill="FFFFFF"/>
        </w:rPr>
        <w:t>Rubino, Salvatore, Piero Cappuccinelli, and David J. Kelvin. "Escherichia coli (STEC) serotype O104 outbreak causing hemolytic syndrome (HUS) in Germany and France." </w:t>
      </w:r>
      <w:r w:rsidRPr="008B5E07">
        <w:rPr>
          <w:rFonts w:ascii="Times New Roman" w:hAnsi="Times New Roman" w:cs="Times New Roman"/>
          <w:i/>
          <w:iCs/>
          <w:color w:val="222222"/>
          <w:sz w:val="24"/>
          <w:szCs w:val="24"/>
          <w:shd w:val="clear" w:color="auto" w:fill="FFFFFF"/>
        </w:rPr>
        <w:t>The Journal of Infection in Developing Countries</w:t>
      </w:r>
      <w:r w:rsidRPr="008B5E07">
        <w:rPr>
          <w:rFonts w:ascii="Times New Roman" w:hAnsi="Times New Roman" w:cs="Times New Roman"/>
          <w:color w:val="222222"/>
          <w:sz w:val="24"/>
          <w:szCs w:val="24"/>
          <w:shd w:val="clear" w:color="auto" w:fill="FFFFFF"/>
        </w:rPr>
        <w:t> 5, no. 06 (2017): 437-440.</w:t>
      </w:r>
    </w:p>
    <w:p w:rsidR="0054454B" w:rsidRPr="008B5E07" w:rsidRDefault="0054454B" w:rsidP="008B5E07">
      <w:pPr>
        <w:spacing w:line="480" w:lineRule="auto"/>
        <w:ind w:left="720" w:hanging="720"/>
        <w:rPr>
          <w:rFonts w:ascii="Times New Roman" w:hAnsi="Times New Roman" w:cs="Times New Roman"/>
          <w:sz w:val="24"/>
          <w:szCs w:val="24"/>
        </w:rPr>
      </w:pPr>
      <w:r w:rsidRPr="008B5E07">
        <w:rPr>
          <w:rFonts w:ascii="Times New Roman" w:hAnsi="Times New Roman" w:cs="Times New Roman"/>
          <w:color w:val="222222"/>
          <w:sz w:val="24"/>
          <w:szCs w:val="24"/>
          <w:shd w:val="clear" w:color="auto" w:fill="FFFFFF"/>
        </w:rPr>
        <w:t>Skerka, Christine, Mihály Józsi, Peter F. Zipfel, Marie-Agnes Dragon-Durey, and Veronique Fremeaux-Bacchi. "Autoantibodies in hemolytic uraemic syndrome (HUS)." </w:t>
      </w:r>
      <w:r w:rsidRPr="008B5E07">
        <w:rPr>
          <w:rFonts w:ascii="Times New Roman" w:hAnsi="Times New Roman" w:cs="Times New Roman"/>
          <w:i/>
          <w:iCs/>
          <w:color w:val="222222"/>
          <w:sz w:val="24"/>
          <w:szCs w:val="24"/>
          <w:shd w:val="clear" w:color="auto" w:fill="FFFFFF"/>
        </w:rPr>
        <w:t>Thrombosis and hemostasis</w:t>
      </w:r>
      <w:r w:rsidRPr="008B5E07">
        <w:rPr>
          <w:rFonts w:ascii="Times New Roman" w:hAnsi="Times New Roman" w:cs="Times New Roman"/>
          <w:color w:val="222222"/>
          <w:sz w:val="24"/>
          <w:szCs w:val="24"/>
          <w:shd w:val="clear" w:color="auto" w:fill="FFFFFF"/>
        </w:rPr>
        <w:t> 101, no. 02 (2019): 227-232.</w:t>
      </w:r>
    </w:p>
    <w:p w:rsidR="0054454B" w:rsidRPr="008B5E07" w:rsidRDefault="0054454B" w:rsidP="008B5E07">
      <w:pPr>
        <w:spacing w:line="480" w:lineRule="auto"/>
        <w:ind w:left="720" w:hanging="720"/>
        <w:rPr>
          <w:rFonts w:ascii="Times New Roman" w:hAnsi="Times New Roman" w:cs="Times New Roman"/>
          <w:sz w:val="24"/>
          <w:szCs w:val="24"/>
        </w:rPr>
      </w:pPr>
    </w:p>
    <w:p w:rsidR="0054454B" w:rsidRPr="008B5E07" w:rsidRDefault="0054454B" w:rsidP="008B5E07">
      <w:pPr>
        <w:spacing w:line="480" w:lineRule="auto"/>
        <w:ind w:left="720" w:hanging="720"/>
        <w:rPr>
          <w:rFonts w:ascii="Times New Roman" w:hAnsi="Times New Roman" w:cs="Times New Roman"/>
          <w:sz w:val="24"/>
          <w:szCs w:val="24"/>
        </w:rPr>
      </w:pPr>
    </w:p>
    <w:p w:rsidR="0054454B" w:rsidRPr="008B5E07" w:rsidRDefault="0054454B" w:rsidP="008B5E07">
      <w:pPr>
        <w:spacing w:line="480" w:lineRule="auto"/>
        <w:ind w:left="720" w:hanging="720"/>
        <w:rPr>
          <w:rFonts w:ascii="Times New Roman" w:hAnsi="Times New Roman" w:cs="Times New Roman"/>
          <w:sz w:val="24"/>
          <w:szCs w:val="24"/>
        </w:rPr>
      </w:pPr>
    </w:p>
    <w:p w:rsidR="0054454B" w:rsidRPr="008B5E07" w:rsidRDefault="0054454B" w:rsidP="008B5E07">
      <w:pPr>
        <w:spacing w:line="480" w:lineRule="auto"/>
        <w:ind w:left="720" w:hanging="720"/>
        <w:rPr>
          <w:rFonts w:ascii="Times New Roman" w:hAnsi="Times New Roman" w:cs="Times New Roman"/>
          <w:sz w:val="24"/>
          <w:szCs w:val="24"/>
        </w:rPr>
      </w:pPr>
    </w:p>
    <w:p w:rsidR="0054454B" w:rsidRPr="008B5E07" w:rsidRDefault="0054454B" w:rsidP="008B5E07">
      <w:pPr>
        <w:spacing w:line="480" w:lineRule="auto"/>
        <w:ind w:left="720" w:hanging="720"/>
        <w:rPr>
          <w:rFonts w:ascii="Times New Roman" w:hAnsi="Times New Roman" w:cs="Times New Roman"/>
          <w:sz w:val="24"/>
          <w:szCs w:val="24"/>
        </w:rPr>
      </w:pPr>
    </w:p>
    <w:sectPr w:rsidR="0054454B" w:rsidRPr="008B5E07" w:rsidSect="000239AF">
      <w:headerReference w:type="default" r:id="rId6"/>
      <w:foot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2A6B" w:rsidRDefault="00CC2A6B" w:rsidP="00351CCF">
      <w:pPr>
        <w:spacing w:after="0" w:line="240" w:lineRule="auto"/>
      </w:pPr>
      <w:r>
        <w:separator/>
      </w:r>
    </w:p>
  </w:endnote>
  <w:endnote w:type="continuationSeparator" w:id="0">
    <w:p w:rsidR="00CC2A6B" w:rsidRDefault="00CC2A6B" w:rsidP="00351C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6700977"/>
      <w:docPartObj>
        <w:docPartGallery w:val="Page Numbers (Bottom of Page)"/>
        <w:docPartUnique/>
      </w:docPartObj>
    </w:sdtPr>
    <w:sdtEndPr>
      <w:rPr>
        <w:noProof/>
      </w:rPr>
    </w:sdtEndPr>
    <w:sdtContent>
      <w:p w:rsidR="00351CCF" w:rsidRDefault="00351CCF">
        <w:pPr>
          <w:pStyle w:val="Footer"/>
          <w:jc w:val="right"/>
        </w:pPr>
        <w:r>
          <w:fldChar w:fldCharType="begin"/>
        </w:r>
        <w:r>
          <w:instrText xml:space="preserve"> PAGE   \* MERGEFORMAT </w:instrText>
        </w:r>
        <w:r>
          <w:fldChar w:fldCharType="separate"/>
        </w:r>
        <w:r w:rsidR="000239AF">
          <w:rPr>
            <w:noProof/>
          </w:rPr>
          <w:t>7</w:t>
        </w:r>
        <w:r>
          <w:rPr>
            <w:noProof/>
          </w:rPr>
          <w:fldChar w:fldCharType="end"/>
        </w:r>
      </w:p>
    </w:sdtContent>
  </w:sdt>
  <w:p w:rsidR="00351CCF" w:rsidRDefault="00351CC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2A6B" w:rsidRDefault="00CC2A6B" w:rsidP="00351CCF">
      <w:pPr>
        <w:spacing w:after="0" w:line="240" w:lineRule="auto"/>
      </w:pPr>
      <w:r>
        <w:separator/>
      </w:r>
    </w:p>
  </w:footnote>
  <w:footnote w:type="continuationSeparator" w:id="0">
    <w:p w:rsidR="00CC2A6B" w:rsidRDefault="00CC2A6B" w:rsidP="00351C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61359732"/>
      <w:docPartObj>
        <w:docPartGallery w:val="Page Numbers (Top of Page)"/>
        <w:docPartUnique/>
      </w:docPartObj>
    </w:sdtPr>
    <w:sdtEndPr>
      <w:rPr>
        <w:noProof/>
      </w:rPr>
    </w:sdtEndPr>
    <w:sdtContent>
      <w:p w:rsidR="000239AF" w:rsidRPr="000239AF" w:rsidRDefault="000239AF" w:rsidP="000239AF">
        <w:pPr>
          <w:pStyle w:val="Header"/>
          <w:spacing w:line="480" w:lineRule="auto"/>
          <w:jc w:val="right"/>
          <w:rPr>
            <w:rFonts w:ascii="Times New Roman" w:hAnsi="Times New Roman" w:cs="Times New Roman"/>
            <w:sz w:val="24"/>
            <w:szCs w:val="24"/>
          </w:rPr>
        </w:pPr>
        <w:r w:rsidRPr="000239AF">
          <w:rPr>
            <w:rFonts w:ascii="Times New Roman" w:hAnsi="Times New Roman" w:cs="Times New Roman"/>
            <w:sz w:val="24"/>
            <w:szCs w:val="24"/>
          </w:rPr>
          <w:t>HAEMOLYTIC UREMIA SYNDROME</w:t>
        </w:r>
        <w:r>
          <w:rPr>
            <w:rFonts w:ascii="Times New Roman" w:hAnsi="Times New Roman" w:cs="Times New Roman"/>
            <w:sz w:val="24"/>
            <w:szCs w:val="24"/>
          </w:rPr>
          <w:t xml:space="preserve">                                                                                      </w:t>
        </w:r>
        <w:r w:rsidRPr="000239AF">
          <w:rPr>
            <w:rFonts w:ascii="Times New Roman" w:hAnsi="Times New Roman" w:cs="Times New Roman"/>
            <w:sz w:val="24"/>
            <w:szCs w:val="24"/>
          </w:rPr>
          <w:t xml:space="preserve"> </w:t>
        </w:r>
        <w:r w:rsidRPr="000239AF">
          <w:rPr>
            <w:rFonts w:ascii="Times New Roman" w:hAnsi="Times New Roman" w:cs="Times New Roman"/>
            <w:sz w:val="24"/>
            <w:szCs w:val="24"/>
          </w:rPr>
          <w:fldChar w:fldCharType="begin"/>
        </w:r>
        <w:r w:rsidRPr="000239AF">
          <w:rPr>
            <w:rFonts w:ascii="Times New Roman" w:hAnsi="Times New Roman" w:cs="Times New Roman"/>
            <w:sz w:val="24"/>
            <w:szCs w:val="24"/>
          </w:rPr>
          <w:instrText xml:space="preserve"> PAGE   \* MERGEFORMAT </w:instrText>
        </w:r>
        <w:r w:rsidRPr="000239AF">
          <w:rPr>
            <w:rFonts w:ascii="Times New Roman" w:hAnsi="Times New Roman" w:cs="Times New Roman"/>
            <w:sz w:val="24"/>
            <w:szCs w:val="24"/>
          </w:rPr>
          <w:fldChar w:fldCharType="separate"/>
        </w:r>
        <w:r>
          <w:rPr>
            <w:rFonts w:ascii="Times New Roman" w:hAnsi="Times New Roman" w:cs="Times New Roman"/>
            <w:noProof/>
            <w:sz w:val="24"/>
            <w:szCs w:val="24"/>
          </w:rPr>
          <w:t>7</w:t>
        </w:r>
        <w:r w:rsidRPr="000239AF">
          <w:rPr>
            <w:rFonts w:ascii="Times New Roman" w:hAnsi="Times New Roman" w:cs="Times New Roman"/>
            <w:noProof/>
            <w:sz w:val="24"/>
            <w:szCs w:val="24"/>
          </w:rPr>
          <w:fldChar w:fldCharType="end"/>
        </w:r>
      </w:p>
    </w:sdtContent>
  </w:sdt>
  <w:p w:rsidR="000239AF" w:rsidRPr="000239AF" w:rsidRDefault="000239AF" w:rsidP="000239AF">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Q2NTMytTQwMzY2MDBS0lEKTi0uzszPAykwrAUATGNGtiwAAAA="/>
  </w:docVars>
  <w:rsids>
    <w:rsidRoot w:val="005F7563"/>
    <w:rsid w:val="000174BC"/>
    <w:rsid w:val="000239AF"/>
    <w:rsid w:val="00031AC9"/>
    <w:rsid w:val="00032CF2"/>
    <w:rsid w:val="0007074B"/>
    <w:rsid w:val="00070CA7"/>
    <w:rsid w:val="000920B3"/>
    <w:rsid w:val="000A7766"/>
    <w:rsid w:val="000D43A9"/>
    <w:rsid w:val="000F34A3"/>
    <w:rsid w:val="00125B8A"/>
    <w:rsid w:val="001F14F5"/>
    <w:rsid w:val="001F4883"/>
    <w:rsid w:val="00231695"/>
    <w:rsid w:val="00261682"/>
    <w:rsid w:val="0027588B"/>
    <w:rsid w:val="00282313"/>
    <w:rsid w:val="002C50FF"/>
    <w:rsid w:val="002E4BE4"/>
    <w:rsid w:val="002F6E56"/>
    <w:rsid w:val="00335624"/>
    <w:rsid w:val="00351CCF"/>
    <w:rsid w:val="003963F2"/>
    <w:rsid w:val="003D50A9"/>
    <w:rsid w:val="003F1BE3"/>
    <w:rsid w:val="003F2044"/>
    <w:rsid w:val="00461369"/>
    <w:rsid w:val="0048701F"/>
    <w:rsid w:val="004D3477"/>
    <w:rsid w:val="0052219D"/>
    <w:rsid w:val="0054454B"/>
    <w:rsid w:val="005B44AA"/>
    <w:rsid w:val="005F7563"/>
    <w:rsid w:val="006030F2"/>
    <w:rsid w:val="0065214D"/>
    <w:rsid w:val="0066480B"/>
    <w:rsid w:val="006F4EBE"/>
    <w:rsid w:val="007031E8"/>
    <w:rsid w:val="00725196"/>
    <w:rsid w:val="007A5592"/>
    <w:rsid w:val="007A7790"/>
    <w:rsid w:val="007D59EE"/>
    <w:rsid w:val="00803F06"/>
    <w:rsid w:val="00833672"/>
    <w:rsid w:val="00850B35"/>
    <w:rsid w:val="008B5E07"/>
    <w:rsid w:val="008F6599"/>
    <w:rsid w:val="009444DE"/>
    <w:rsid w:val="009D3F81"/>
    <w:rsid w:val="00A02167"/>
    <w:rsid w:val="00A0525E"/>
    <w:rsid w:val="00AA2AE8"/>
    <w:rsid w:val="00AE3A7C"/>
    <w:rsid w:val="00B73E8F"/>
    <w:rsid w:val="00B76F83"/>
    <w:rsid w:val="00BC2637"/>
    <w:rsid w:val="00BE24A7"/>
    <w:rsid w:val="00BE4CAC"/>
    <w:rsid w:val="00BE5837"/>
    <w:rsid w:val="00C50CD5"/>
    <w:rsid w:val="00CA03C3"/>
    <w:rsid w:val="00CA4F97"/>
    <w:rsid w:val="00CB485E"/>
    <w:rsid w:val="00CC2A6B"/>
    <w:rsid w:val="00CE2415"/>
    <w:rsid w:val="00CF2727"/>
    <w:rsid w:val="00CF3806"/>
    <w:rsid w:val="00D37984"/>
    <w:rsid w:val="00D53EFA"/>
    <w:rsid w:val="00DD1549"/>
    <w:rsid w:val="00E22369"/>
    <w:rsid w:val="00E5526A"/>
    <w:rsid w:val="00EA28EA"/>
    <w:rsid w:val="00EA53CE"/>
    <w:rsid w:val="00F22F9B"/>
    <w:rsid w:val="00F41521"/>
    <w:rsid w:val="00F47794"/>
    <w:rsid w:val="00F6585B"/>
    <w:rsid w:val="00FE1E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D808510-E1B9-4ABE-AEED-F7B90110E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1C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1CCF"/>
  </w:style>
  <w:style w:type="paragraph" w:styleId="Footer">
    <w:name w:val="footer"/>
    <w:basedOn w:val="Normal"/>
    <w:link w:val="FooterChar"/>
    <w:uiPriority w:val="99"/>
    <w:unhideWhenUsed/>
    <w:rsid w:val="00351C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1C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1480</Words>
  <Characters>8437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dc:creator>
  <cp:keywords/>
  <dc:description/>
  <cp:lastModifiedBy>aaronaquines@gmail.com</cp:lastModifiedBy>
  <cp:revision>2</cp:revision>
  <dcterms:created xsi:type="dcterms:W3CDTF">2020-12-02T06:52:00Z</dcterms:created>
  <dcterms:modified xsi:type="dcterms:W3CDTF">2020-12-02T06:52:00Z</dcterms:modified>
</cp:coreProperties>
</file>